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15DC4" w14:textId="77777777" w:rsidR="00EE4666" w:rsidRPr="00700E5D" w:rsidRDefault="00EE4666" w:rsidP="00EE4666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3B272602" w14:textId="77777777" w:rsidR="00EE4666" w:rsidRPr="00700E5D" w:rsidRDefault="00EE4666" w:rsidP="00EE4666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700E5D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67E9F3AA" w14:textId="77777777" w:rsidR="00EE4666" w:rsidRPr="00700E5D" w:rsidRDefault="00EE4666" w:rsidP="00EE4666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700E5D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EE4666" w:rsidRPr="00700E5D" w14:paraId="3AD137A6" w14:textId="77777777" w:rsidTr="008255AB">
        <w:trPr>
          <w:trHeight w:val="321"/>
        </w:trPr>
        <w:tc>
          <w:tcPr>
            <w:tcW w:w="2127" w:type="dxa"/>
          </w:tcPr>
          <w:p w14:paraId="1535B1E7" w14:textId="77777777" w:rsidR="00EE4666" w:rsidRPr="00700E5D" w:rsidRDefault="00EE4666" w:rsidP="008255AB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47F6A909" w14:textId="77777777" w:rsidR="00EE4666" w:rsidRPr="00700E5D" w:rsidRDefault="00EE4666" w:rsidP="008255AB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>CHEMIA</w:t>
            </w:r>
          </w:p>
          <w:p w14:paraId="5CBF87FF" w14:textId="77777777" w:rsidR="00EE4666" w:rsidRPr="00700E5D" w:rsidRDefault="00EE4666" w:rsidP="008255AB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700E5D">
              <w:rPr>
                <w:rFonts w:ascii="Times New Roman" w:eastAsia="Arial" w:hAnsi="Arial" w:cs="Arial"/>
                <w:b/>
              </w:rPr>
              <w:t xml:space="preserve">             Zakres podstawowy</w:t>
            </w:r>
          </w:p>
        </w:tc>
      </w:tr>
      <w:tr w:rsidR="00EE4666" w:rsidRPr="00700E5D" w14:paraId="0F5DE13A" w14:textId="77777777" w:rsidTr="008255AB">
        <w:trPr>
          <w:trHeight w:val="321"/>
        </w:trPr>
        <w:tc>
          <w:tcPr>
            <w:tcW w:w="2127" w:type="dxa"/>
          </w:tcPr>
          <w:p w14:paraId="0750B85F" w14:textId="77777777" w:rsidR="00EE4666" w:rsidRPr="00700E5D" w:rsidRDefault="00EE4666" w:rsidP="008255AB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3EBDB88D" w14:textId="3F7FBB39" w:rsidR="00EE4666" w:rsidRPr="00700E5D" w:rsidRDefault="00EE4666" w:rsidP="008255AB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 xml:space="preserve">4 </w:t>
            </w:r>
            <w:r>
              <w:rPr>
                <w:rFonts w:ascii="Times New Roman" w:eastAsia="Arial" w:hAnsi="Arial" w:cs="Arial"/>
              </w:rPr>
              <w:t>F</w:t>
            </w:r>
          </w:p>
        </w:tc>
      </w:tr>
      <w:tr w:rsidR="00EE4666" w:rsidRPr="00700E5D" w14:paraId="156E113D" w14:textId="77777777" w:rsidTr="008255AB">
        <w:trPr>
          <w:trHeight w:val="323"/>
        </w:trPr>
        <w:tc>
          <w:tcPr>
            <w:tcW w:w="2127" w:type="dxa"/>
          </w:tcPr>
          <w:p w14:paraId="1F96260B" w14:textId="77777777" w:rsidR="00EE4666" w:rsidRPr="00700E5D" w:rsidRDefault="00EE4666" w:rsidP="008255AB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r w:rsidRPr="00700E5D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5E3E41C5" w14:textId="77777777" w:rsidR="00EE4666" w:rsidRPr="00700E5D" w:rsidRDefault="00EE4666" w:rsidP="008255AB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r w:rsidRPr="00700E5D">
              <w:rPr>
                <w:rFonts w:ascii="Times New Roman" w:eastAsia="Arial" w:hAnsi="Arial" w:cs="Arial"/>
              </w:rPr>
              <w:t xml:space="preserve">Mgr </w:t>
            </w:r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EE4666" w:rsidRPr="00700E5D" w14:paraId="13571856" w14:textId="77777777" w:rsidTr="008255AB">
        <w:trPr>
          <w:trHeight w:val="1288"/>
        </w:trPr>
        <w:tc>
          <w:tcPr>
            <w:tcW w:w="14034" w:type="dxa"/>
            <w:gridSpan w:val="2"/>
          </w:tcPr>
          <w:p w14:paraId="3A980F80" w14:textId="77777777" w:rsidR="00EE4666" w:rsidRPr="00700E5D" w:rsidRDefault="00EE4666" w:rsidP="008255AB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 szczegółowe z chemii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– szkoła ponadpodstawowa– przygotowane w oparciu o program nauczania:</w:t>
            </w:r>
          </w:p>
          <w:p w14:paraId="76978022" w14:textId="77777777" w:rsidR="00EE4666" w:rsidRPr="00700E5D" w:rsidRDefault="00EE4666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„Chemia. Liceum i technikum. Zakres podstawowy. PROGRAM NAUCZANIA. Klasy</w:t>
            </w:r>
            <w:r w:rsidRPr="00700E5D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700E5D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2D1B8200" w14:textId="77777777" w:rsidR="00EE4666" w:rsidRPr="00700E5D" w:rsidRDefault="00EE4666" w:rsidP="008255AB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autorzy R. M. Janiuk, M. Chmurska, G.</w:t>
            </w:r>
            <w:r w:rsidRPr="00700E5D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700E5D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Anusiak, M. Sobczak o nr. dopuszczenia 1024/1/2019 zgodne z podstawą</w:t>
            </w:r>
            <w:r w:rsidRPr="00700E5D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r w:rsidRPr="00700E5D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</w:p>
        </w:tc>
      </w:tr>
    </w:tbl>
    <w:p w14:paraId="0F4D6905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27C2AD20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727862F6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F797C5E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2A4E582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B059161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700E5D">
        <w:rPr>
          <w:rFonts w:ascii="Times New Roman" w:hAnsi="Times New Roman"/>
          <w:sz w:val="28"/>
          <w:szCs w:val="28"/>
        </w:rPr>
        <w:t xml:space="preserve">             </w:t>
      </w:r>
    </w:p>
    <w:p w14:paraId="2FA71852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85CD2B6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C0C708C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446A24B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4CD059F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hAnsi="Times New Roman"/>
          <w:sz w:val="28"/>
          <w:szCs w:val="28"/>
        </w:rPr>
        <w:t xml:space="preserve">        </w:t>
      </w:r>
      <w:r w:rsidRPr="00700E5D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485D473B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700E5D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3D826B30" w14:textId="77777777" w:rsidR="00EE4666" w:rsidRPr="00700E5D" w:rsidRDefault="00EE4666" w:rsidP="00EE4666">
      <w:pPr>
        <w:spacing w:line="240" w:lineRule="auto"/>
        <w:ind w:left="466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 xml:space="preserve"> Ocenianiu podlegać będą:</w:t>
      </w:r>
    </w:p>
    <w:p w14:paraId="4F56F896" w14:textId="77777777" w:rsidR="00EE4666" w:rsidRPr="00700E5D" w:rsidRDefault="00EE4666" w:rsidP="00EE4666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</w:rPr>
      </w:pPr>
    </w:p>
    <w:p w14:paraId="568B7EC3" w14:textId="77777777" w:rsidR="00EE4666" w:rsidRPr="00700E5D" w:rsidRDefault="00EE4666" w:rsidP="00EE4666">
      <w:pPr>
        <w:widowControl w:val="0"/>
        <w:numPr>
          <w:ilvl w:val="0"/>
          <w:numId w:val="50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700E5D">
        <w:t xml:space="preserve">Odpowiedzi ustne (pod względem rzeczowości, stosowania języka </w:t>
      </w:r>
      <w:r w:rsidRPr="00700E5D">
        <w:rPr>
          <w:spacing w:val="-3"/>
        </w:rPr>
        <w:t xml:space="preserve">chemicznego, umiejętności </w:t>
      </w:r>
      <w:r w:rsidRPr="00700E5D">
        <w:rPr>
          <w:spacing w:val="-4"/>
        </w:rPr>
        <w:t xml:space="preserve">formułowania </w:t>
      </w:r>
      <w:r w:rsidRPr="00700E5D">
        <w:rPr>
          <w:spacing w:val="-3"/>
        </w:rPr>
        <w:t xml:space="preserve">dłuższej wypowiedzi). </w:t>
      </w:r>
      <w:r w:rsidRPr="00700E5D">
        <w:t xml:space="preserve">Przy </w:t>
      </w:r>
      <w:r w:rsidRPr="00700E5D">
        <w:rPr>
          <w:spacing w:val="-3"/>
        </w:rPr>
        <w:t xml:space="preserve">odpowiedzi ustnej obowiązuje </w:t>
      </w:r>
      <w:r w:rsidRPr="00700E5D">
        <w:rPr>
          <w:spacing w:val="-4"/>
        </w:rPr>
        <w:t xml:space="preserve">znajomość </w:t>
      </w:r>
      <w:r w:rsidRPr="00700E5D">
        <w:rPr>
          <w:spacing w:val="-3"/>
        </w:rPr>
        <w:t xml:space="preserve">materiału </w:t>
      </w:r>
      <w:r w:rsidRPr="00700E5D">
        <w:t xml:space="preserve">z </w:t>
      </w:r>
      <w:r w:rsidRPr="00700E5D">
        <w:rPr>
          <w:spacing w:val="-3"/>
        </w:rPr>
        <w:t xml:space="preserve">ostatnich trzech </w:t>
      </w:r>
      <w:r w:rsidRPr="00700E5D">
        <w:t>lekcji, w przypadku lekcji powtórzeniowych z całego</w:t>
      </w:r>
      <w:r w:rsidRPr="00700E5D">
        <w:rPr>
          <w:spacing w:val="-29"/>
        </w:rPr>
        <w:t xml:space="preserve"> </w:t>
      </w:r>
      <w:r w:rsidRPr="00700E5D">
        <w:t>działu.</w:t>
      </w:r>
    </w:p>
    <w:p w14:paraId="408AEABD" w14:textId="77777777" w:rsidR="00EE4666" w:rsidRPr="00700E5D" w:rsidRDefault="00EE4666" w:rsidP="00EE4666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t xml:space="preserve">Sprawdziany pisemne </w:t>
      </w:r>
      <w:r w:rsidRPr="00700E5D">
        <w:rPr>
          <w:spacing w:val="-3"/>
        </w:rPr>
        <w:t xml:space="preserve">przeprowadzane </w:t>
      </w:r>
      <w:r w:rsidRPr="00700E5D">
        <w:t xml:space="preserve">po zakończeniu każdego działu </w:t>
      </w:r>
      <w:r w:rsidRPr="00700E5D">
        <w:rPr>
          <w:spacing w:val="-2"/>
        </w:rPr>
        <w:t>(</w:t>
      </w:r>
      <w:r w:rsidRPr="00700E5D">
        <w:rPr>
          <w:i/>
          <w:spacing w:val="-2"/>
        </w:rPr>
        <w:t xml:space="preserve">zapowiadane </w:t>
      </w:r>
      <w:r w:rsidRPr="00700E5D">
        <w:rPr>
          <w:i/>
        </w:rPr>
        <w:t>tydzień</w:t>
      </w:r>
      <w:r w:rsidRPr="00700E5D">
        <w:rPr>
          <w:i/>
          <w:spacing w:val="-4"/>
        </w:rPr>
        <w:t xml:space="preserve"> </w:t>
      </w:r>
      <w:r w:rsidRPr="00700E5D">
        <w:rPr>
          <w:i/>
        </w:rPr>
        <w:t>wcześniej</w:t>
      </w:r>
      <w:r w:rsidRPr="00700E5D">
        <w:t>). Na lekcjach powtórzeniowych przypominane wymagania edukacyjne na poszczególne stopnie z danego działu.</w:t>
      </w:r>
    </w:p>
    <w:p w14:paraId="2C5C1DB7" w14:textId="77777777" w:rsidR="00EE4666" w:rsidRPr="00700E5D" w:rsidRDefault="00EE4666" w:rsidP="00EE4666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700E5D">
        <w:rPr>
          <w:spacing w:val="-3"/>
        </w:rPr>
        <w:t xml:space="preserve">Kartkówki obejmujące materiał </w:t>
      </w:r>
      <w:r w:rsidRPr="00700E5D">
        <w:t xml:space="preserve">z </w:t>
      </w:r>
      <w:r w:rsidRPr="00700E5D">
        <w:rPr>
          <w:spacing w:val="-3"/>
        </w:rPr>
        <w:t>ostatnich lekcji. (</w:t>
      </w:r>
      <w:r w:rsidRPr="00700E5D">
        <w:rPr>
          <w:i/>
        </w:rPr>
        <w:t>będą zapowiadane</w:t>
      </w:r>
      <w:r w:rsidRPr="00700E5D">
        <w:t>)</w:t>
      </w:r>
      <w:r w:rsidRPr="00700E5D">
        <w:rPr>
          <w:spacing w:val="-30"/>
        </w:rPr>
        <w:t xml:space="preserve"> </w:t>
      </w:r>
      <w:r w:rsidRPr="00700E5D">
        <w:t>.</w:t>
      </w:r>
    </w:p>
    <w:p w14:paraId="64ECD324" w14:textId="77777777" w:rsidR="00EE4666" w:rsidRPr="00700E5D" w:rsidRDefault="00EE4666" w:rsidP="00EE4666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700E5D">
        <w:t>Zadania domowe (sprawdzane zarówno ustnie, jak i w formie pisemnej na tablicy,  niekoniecznie na ocenę)</w:t>
      </w:r>
    </w:p>
    <w:p w14:paraId="6C6CE7DD" w14:textId="77777777" w:rsidR="00EE4666" w:rsidRPr="00700E5D" w:rsidRDefault="00EE4666" w:rsidP="00EE4666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>Systematyczna</w:t>
      </w:r>
      <w:r w:rsidRPr="00700E5D">
        <w:rPr>
          <w:spacing w:val="-6"/>
        </w:rPr>
        <w:t xml:space="preserve"> </w:t>
      </w:r>
      <w:r w:rsidRPr="00700E5D">
        <w:t>obserwacja</w:t>
      </w:r>
      <w:r w:rsidRPr="00700E5D">
        <w:rPr>
          <w:spacing w:val="-8"/>
        </w:rPr>
        <w:t xml:space="preserve"> </w:t>
      </w:r>
      <w:r w:rsidRPr="00700E5D">
        <w:t>zachowania</w:t>
      </w:r>
      <w:r w:rsidRPr="00700E5D">
        <w:rPr>
          <w:spacing w:val="-5"/>
        </w:rPr>
        <w:t xml:space="preserve"> </w:t>
      </w:r>
      <w:r w:rsidRPr="00700E5D">
        <w:t>uczniów,</w:t>
      </w:r>
      <w:r w:rsidRPr="00700E5D">
        <w:rPr>
          <w:spacing w:val="-4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tym</w:t>
      </w:r>
      <w:r w:rsidRPr="00700E5D">
        <w:rPr>
          <w:spacing w:val="-9"/>
        </w:rPr>
        <w:t xml:space="preserve"> </w:t>
      </w:r>
      <w:r w:rsidRPr="00700E5D">
        <w:t>aktywność</w:t>
      </w:r>
      <w:r w:rsidRPr="00700E5D">
        <w:rPr>
          <w:spacing w:val="-2"/>
        </w:rPr>
        <w:t xml:space="preserve"> </w:t>
      </w:r>
      <w:r w:rsidRPr="00700E5D">
        <w:t>na</w:t>
      </w:r>
      <w:r w:rsidRPr="00700E5D">
        <w:rPr>
          <w:spacing w:val="-10"/>
        </w:rPr>
        <w:t xml:space="preserve"> </w:t>
      </w:r>
      <w:r w:rsidRPr="00700E5D">
        <w:rPr>
          <w:spacing w:val="-3"/>
        </w:rPr>
        <w:t>lekcjach,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umiejętność</w:t>
      </w:r>
      <w:r w:rsidRPr="00700E5D">
        <w:rPr>
          <w:spacing w:val="-12"/>
        </w:rPr>
        <w:t xml:space="preserve"> </w:t>
      </w:r>
      <w:r w:rsidRPr="00700E5D">
        <w:rPr>
          <w:spacing w:val="-3"/>
        </w:rPr>
        <w:t>samodzielnego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rozwiązywania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problemów,</w:t>
      </w:r>
      <w:r w:rsidRPr="00700E5D">
        <w:rPr>
          <w:spacing w:val="-7"/>
        </w:rPr>
        <w:t xml:space="preserve"> </w:t>
      </w:r>
      <w:r w:rsidRPr="00700E5D">
        <w:t>współpraca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zespole,</w:t>
      </w:r>
      <w:r w:rsidRPr="00700E5D">
        <w:rPr>
          <w:spacing w:val="-6"/>
        </w:rPr>
        <w:t xml:space="preserve"> </w:t>
      </w:r>
      <w:r w:rsidRPr="00700E5D">
        <w:t>udział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dyskusjach prowadzących</w:t>
      </w:r>
      <w:r w:rsidRPr="00700E5D">
        <w:rPr>
          <w:spacing w:val="-10"/>
        </w:rPr>
        <w:t xml:space="preserve"> </w:t>
      </w:r>
      <w:r w:rsidRPr="00700E5D">
        <w:t>do</w:t>
      </w:r>
      <w:r w:rsidRPr="00700E5D">
        <w:rPr>
          <w:spacing w:val="-4"/>
        </w:rPr>
        <w:t xml:space="preserve"> </w:t>
      </w:r>
      <w:r w:rsidRPr="00700E5D">
        <w:t>wyciągania</w:t>
      </w:r>
      <w:r w:rsidRPr="00700E5D">
        <w:rPr>
          <w:spacing w:val="-10"/>
        </w:rPr>
        <w:t xml:space="preserve"> </w:t>
      </w:r>
      <w:r w:rsidRPr="00700E5D">
        <w:t>prawidłowych</w:t>
      </w:r>
      <w:r w:rsidRPr="00700E5D">
        <w:rPr>
          <w:spacing w:val="-8"/>
        </w:rPr>
        <w:t xml:space="preserve"> </w:t>
      </w:r>
      <w:r w:rsidRPr="00700E5D">
        <w:t>wniosków.</w:t>
      </w:r>
      <w:r w:rsidRPr="00700E5D">
        <w:rPr>
          <w:spacing w:val="-7"/>
          <w:u w:val="single"/>
        </w:rPr>
        <w:t xml:space="preserve"> </w:t>
      </w:r>
      <w:r w:rsidRPr="00700E5D">
        <w:rPr>
          <w:i/>
          <w:u w:val="single"/>
        </w:rPr>
        <w:t>W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przypadku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dużej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aktywności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na</w:t>
      </w:r>
      <w:r w:rsidRPr="00700E5D">
        <w:rPr>
          <w:i/>
          <w:spacing w:val="-12"/>
          <w:u w:val="single"/>
        </w:rPr>
        <w:t xml:space="preserve"> </w:t>
      </w:r>
      <w:r w:rsidRPr="00700E5D">
        <w:rPr>
          <w:i/>
          <w:u w:val="single"/>
        </w:rPr>
        <w:t>danej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lekcji,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uczeń</w:t>
      </w:r>
      <w:r w:rsidRPr="00700E5D">
        <w:rPr>
          <w:i/>
          <w:spacing w:val="-9"/>
          <w:u w:val="single"/>
        </w:rPr>
        <w:t xml:space="preserve"> </w:t>
      </w:r>
      <w:r w:rsidRPr="00700E5D">
        <w:rPr>
          <w:i/>
          <w:u w:val="single"/>
        </w:rPr>
        <w:t>może</w:t>
      </w:r>
      <w:r w:rsidRPr="00700E5D">
        <w:rPr>
          <w:i/>
          <w:spacing w:val="-11"/>
          <w:u w:val="single"/>
        </w:rPr>
        <w:t xml:space="preserve"> </w:t>
      </w:r>
      <w:r w:rsidRPr="00700E5D">
        <w:rPr>
          <w:i/>
          <w:u w:val="single"/>
        </w:rPr>
        <w:t>otrzymać</w:t>
      </w:r>
      <w:r w:rsidRPr="00700E5D">
        <w:rPr>
          <w:i/>
          <w:spacing w:val="-10"/>
          <w:u w:val="single"/>
        </w:rPr>
        <w:t xml:space="preserve"> </w:t>
      </w:r>
      <w:r w:rsidRPr="00700E5D">
        <w:rPr>
          <w:i/>
          <w:u w:val="single"/>
        </w:rPr>
        <w:t>ocenę.</w:t>
      </w:r>
    </w:p>
    <w:p w14:paraId="2907F6AF" w14:textId="77777777" w:rsidR="00EE4666" w:rsidRPr="00700E5D" w:rsidRDefault="00EE4666" w:rsidP="00EE4666">
      <w:pPr>
        <w:widowControl w:val="0"/>
        <w:numPr>
          <w:ilvl w:val="0"/>
          <w:numId w:val="50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700E5D">
        <w:tab/>
        <w:t>Prace</w:t>
      </w:r>
      <w:r w:rsidRPr="00700E5D">
        <w:rPr>
          <w:spacing w:val="-4"/>
        </w:rPr>
        <w:t xml:space="preserve"> </w:t>
      </w:r>
      <w:r w:rsidRPr="00700E5D">
        <w:t>dodatkowe:</w:t>
      </w:r>
      <w:r w:rsidRPr="00700E5D">
        <w:rPr>
          <w:spacing w:val="-4"/>
        </w:rPr>
        <w:t xml:space="preserve"> </w:t>
      </w:r>
      <w:r w:rsidRPr="00700E5D">
        <w:t>referaty,</w:t>
      </w:r>
      <w:r w:rsidRPr="00700E5D">
        <w:rPr>
          <w:spacing w:val="-2"/>
        </w:rPr>
        <w:t xml:space="preserve"> </w:t>
      </w:r>
      <w:r w:rsidRPr="00700E5D">
        <w:t>schematy,</w:t>
      </w:r>
      <w:r w:rsidRPr="00700E5D">
        <w:rPr>
          <w:spacing w:val="-3"/>
        </w:rPr>
        <w:t xml:space="preserve"> </w:t>
      </w:r>
      <w:r w:rsidRPr="00700E5D">
        <w:t>plansze,</w:t>
      </w:r>
      <w:r w:rsidRPr="00700E5D">
        <w:rPr>
          <w:spacing w:val="-4"/>
        </w:rPr>
        <w:t xml:space="preserve"> </w:t>
      </w:r>
      <w:r w:rsidRPr="00700E5D">
        <w:t>foliogramy,</w:t>
      </w:r>
      <w:r w:rsidRPr="00700E5D">
        <w:rPr>
          <w:spacing w:val="-4"/>
        </w:rPr>
        <w:t xml:space="preserve"> </w:t>
      </w:r>
      <w:r w:rsidRPr="00700E5D">
        <w:t>rysunki,</w:t>
      </w:r>
      <w:r w:rsidRPr="00700E5D">
        <w:rPr>
          <w:spacing w:val="-1"/>
        </w:rPr>
        <w:t xml:space="preserve"> </w:t>
      </w:r>
      <w:r w:rsidRPr="00700E5D">
        <w:t>wykresy, prezentacje</w:t>
      </w:r>
      <w:r w:rsidRPr="00700E5D">
        <w:rPr>
          <w:spacing w:val="-3"/>
        </w:rPr>
        <w:t xml:space="preserve"> komputerowe</w:t>
      </w:r>
      <w:r w:rsidRPr="00700E5D">
        <w:rPr>
          <w:spacing w:val="-7"/>
        </w:rPr>
        <w:t xml:space="preserve"> </w:t>
      </w:r>
      <w:r w:rsidRPr="00700E5D">
        <w:t>i</w:t>
      </w:r>
      <w:r w:rsidRPr="00700E5D">
        <w:rPr>
          <w:spacing w:val="-7"/>
        </w:rPr>
        <w:t xml:space="preserve"> </w:t>
      </w:r>
      <w:r w:rsidRPr="00700E5D">
        <w:t>inne</w:t>
      </w:r>
      <w:r w:rsidRPr="00700E5D">
        <w:rPr>
          <w:spacing w:val="-5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skali</w:t>
      </w:r>
      <w:r w:rsidRPr="00700E5D">
        <w:rPr>
          <w:spacing w:val="-8"/>
        </w:rPr>
        <w:t xml:space="preserve"> </w:t>
      </w:r>
      <w:r w:rsidRPr="00700E5D">
        <w:t>ocen:</w:t>
      </w:r>
      <w:r w:rsidRPr="00700E5D">
        <w:rPr>
          <w:spacing w:val="-8"/>
        </w:rPr>
        <w:t xml:space="preserve"> </w:t>
      </w:r>
      <w:r w:rsidRPr="00700E5D">
        <w:t>bardzo</w:t>
      </w:r>
      <w:r w:rsidRPr="00700E5D">
        <w:rPr>
          <w:spacing w:val="-8"/>
        </w:rPr>
        <w:t xml:space="preserve"> </w:t>
      </w:r>
      <w:r w:rsidRPr="00700E5D">
        <w:rPr>
          <w:spacing w:val="-2"/>
        </w:rPr>
        <w:t xml:space="preserve">dobry, </w:t>
      </w:r>
      <w:r w:rsidRPr="00700E5D">
        <w:rPr>
          <w:spacing w:val="-3"/>
        </w:rPr>
        <w:t>dobry,</w:t>
      </w:r>
      <w:r w:rsidRPr="00700E5D">
        <w:rPr>
          <w:spacing w:val="-5"/>
        </w:rPr>
        <w:t xml:space="preserve"> </w:t>
      </w:r>
      <w:r w:rsidRPr="00700E5D">
        <w:t>dostateczny.</w:t>
      </w:r>
    </w:p>
    <w:p w14:paraId="318F528B" w14:textId="77777777" w:rsidR="00EE4666" w:rsidRPr="00700E5D" w:rsidRDefault="00EE4666" w:rsidP="00EE4666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625E7676" w14:textId="77777777" w:rsidR="00EE4666" w:rsidRPr="00700E5D" w:rsidRDefault="00EE4666" w:rsidP="00EE4666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700E5D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5CF37025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</w:p>
    <w:p w14:paraId="02222F23" w14:textId="77777777" w:rsidR="00EE4666" w:rsidRPr="00700E5D" w:rsidRDefault="00EE4666" w:rsidP="00EE4666">
      <w:pPr>
        <w:spacing w:line="240" w:lineRule="auto"/>
        <w:ind w:left="375"/>
        <w:rPr>
          <w:rFonts w:ascii="Times New Roman" w:hAnsi="Times New Roman"/>
          <w:b/>
        </w:rPr>
      </w:pPr>
      <w:r w:rsidRPr="00700E5D">
        <w:rPr>
          <w:rFonts w:ascii="Times New Roman" w:hAnsi="Times New Roman"/>
          <w:b/>
        </w:rPr>
        <w:t>SPOSOBY KORYGOWANIA NIEPOWODZEŃ SZKOLNYCH</w:t>
      </w:r>
    </w:p>
    <w:p w14:paraId="7476F035" w14:textId="77777777" w:rsidR="00EE4666" w:rsidRPr="00700E5D" w:rsidRDefault="00EE4666" w:rsidP="00EE4666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700E5D">
        <w:t xml:space="preserve">Uczeń ma prawo poprawić każdą ocenę (obowiązkowo ocenę niedostateczną) ze sprawdzianu pisemnego w czasie planowych zajęć lekcyjnych - po uzyskaniu informacji o wyniku ( </w:t>
      </w:r>
      <w:r w:rsidRPr="00700E5D">
        <w:rPr>
          <w:i/>
        </w:rPr>
        <w:t xml:space="preserve">dla wszystkich chętnych w danej klasie ustala się jeden termin </w:t>
      </w:r>
      <w:r w:rsidRPr="00700E5D">
        <w:rPr>
          <w:i/>
          <w:spacing w:val="-3"/>
        </w:rPr>
        <w:t>poprawy</w:t>
      </w:r>
      <w:r w:rsidRPr="00700E5D">
        <w:rPr>
          <w:spacing w:val="-3"/>
        </w:rPr>
        <w:t xml:space="preserve">). Do dziennika obok oceny uzyskanej poprzednio wpisuje </w:t>
      </w:r>
      <w:r w:rsidRPr="00700E5D">
        <w:t>się ocenę uzyskaną z poprawy.</w:t>
      </w:r>
    </w:p>
    <w:p w14:paraId="11EA1EB0" w14:textId="77777777" w:rsidR="00EE4666" w:rsidRPr="00700E5D" w:rsidRDefault="00EE4666" w:rsidP="00EE4666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700E5D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700E5D">
        <w:rPr>
          <w:spacing w:val="-3"/>
        </w:rPr>
        <w:t xml:space="preserve">Istnieje także </w:t>
      </w:r>
      <w:r w:rsidRPr="00700E5D">
        <w:rPr>
          <w:spacing w:val="-4"/>
        </w:rPr>
        <w:t xml:space="preserve">możliwość </w:t>
      </w:r>
      <w:r w:rsidRPr="00700E5D">
        <w:rPr>
          <w:spacing w:val="-3"/>
        </w:rPr>
        <w:t xml:space="preserve">dodatkowych indywidualnych konsultacji </w:t>
      </w:r>
      <w:r w:rsidRPr="00700E5D">
        <w:t xml:space="preserve">z </w:t>
      </w:r>
      <w:r w:rsidRPr="00700E5D">
        <w:rPr>
          <w:spacing w:val="-3"/>
        </w:rPr>
        <w:t xml:space="preserve">nauczycielem </w:t>
      </w:r>
      <w:r w:rsidRPr="00700E5D">
        <w:t xml:space="preserve">w </w:t>
      </w:r>
      <w:r w:rsidRPr="00700E5D">
        <w:rPr>
          <w:spacing w:val="-3"/>
        </w:rPr>
        <w:t xml:space="preserve">przypadku, </w:t>
      </w:r>
      <w:r w:rsidRPr="00700E5D">
        <w:rPr>
          <w:spacing w:val="-2"/>
        </w:rPr>
        <w:t xml:space="preserve">gdy </w:t>
      </w:r>
      <w:r w:rsidRPr="00700E5D">
        <w:t>uczeń wyrazi chęć uzupełnienia braków z</w:t>
      </w:r>
      <w:r w:rsidRPr="00700E5D">
        <w:rPr>
          <w:spacing w:val="-8"/>
        </w:rPr>
        <w:t xml:space="preserve"> </w:t>
      </w:r>
      <w:r w:rsidRPr="00700E5D">
        <w:t>przedmiotu.</w:t>
      </w:r>
    </w:p>
    <w:p w14:paraId="5DA8130A" w14:textId="77777777" w:rsidR="00EE4666" w:rsidRPr="00700E5D" w:rsidRDefault="00EE4666" w:rsidP="00EE4666">
      <w:pPr>
        <w:widowControl w:val="0"/>
        <w:numPr>
          <w:ilvl w:val="1"/>
          <w:numId w:val="50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700E5D">
        <w:t>Uczeń</w:t>
      </w:r>
      <w:r w:rsidRPr="00700E5D">
        <w:rPr>
          <w:spacing w:val="32"/>
        </w:rPr>
        <w:t xml:space="preserve"> </w:t>
      </w:r>
      <w:r w:rsidRPr="00700E5D">
        <w:rPr>
          <w:spacing w:val="-3"/>
        </w:rPr>
        <w:t>może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być</w:t>
      </w:r>
      <w:r w:rsidRPr="00700E5D">
        <w:rPr>
          <w:spacing w:val="-9"/>
        </w:rPr>
        <w:t xml:space="preserve"> </w:t>
      </w:r>
      <w:r w:rsidRPr="00700E5D">
        <w:rPr>
          <w:spacing w:val="-3"/>
        </w:rPr>
        <w:t>zwolniony</w:t>
      </w:r>
      <w:r w:rsidRPr="00700E5D">
        <w:rPr>
          <w:spacing w:val="-13"/>
        </w:rPr>
        <w:t xml:space="preserve"> </w:t>
      </w:r>
      <w:r w:rsidRPr="00700E5D">
        <w:t>z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pisania</w:t>
      </w:r>
      <w:r w:rsidRPr="00700E5D">
        <w:rPr>
          <w:spacing w:val="-11"/>
        </w:rPr>
        <w:t xml:space="preserve"> </w:t>
      </w:r>
      <w:r w:rsidRPr="00700E5D">
        <w:rPr>
          <w:spacing w:val="-3"/>
        </w:rPr>
        <w:t>pracy</w:t>
      </w:r>
      <w:r w:rsidRPr="00700E5D">
        <w:rPr>
          <w:spacing w:val="-13"/>
        </w:rPr>
        <w:t xml:space="preserve"> </w:t>
      </w:r>
      <w:r w:rsidRPr="00700E5D">
        <w:rPr>
          <w:spacing w:val="-3"/>
        </w:rPr>
        <w:t>klasowej,</w:t>
      </w:r>
      <w:r w:rsidRPr="00700E5D">
        <w:rPr>
          <w:spacing w:val="-9"/>
        </w:rPr>
        <w:t xml:space="preserve"> </w:t>
      </w:r>
      <w:r w:rsidRPr="00700E5D">
        <w:rPr>
          <w:spacing w:val="-4"/>
        </w:rPr>
        <w:t>kartkówki</w:t>
      </w:r>
      <w:r w:rsidRPr="00700E5D">
        <w:rPr>
          <w:spacing w:val="-9"/>
        </w:rPr>
        <w:t xml:space="preserve"> </w:t>
      </w:r>
      <w:r w:rsidRPr="00700E5D">
        <w:t>lub</w:t>
      </w:r>
      <w:r w:rsidRPr="00700E5D">
        <w:rPr>
          <w:spacing w:val="-5"/>
        </w:rPr>
        <w:t xml:space="preserve"> </w:t>
      </w:r>
      <w:r w:rsidRPr="00700E5D">
        <w:t>odpowiedzi</w:t>
      </w:r>
      <w:r w:rsidRPr="00700E5D">
        <w:rPr>
          <w:spacing w:val="-5"/>
        </w:rPr>
        <w:t xml:space="preserve"> </w:t>
      </w:r>
      <w:r w:rsidRPr="00700E5D">
        <w:t>ustnej</w:t>
      </w:r>
      <w:r w:rsidRPr="00700E5D">
        <w:rPr>
          <w:spacing w:val="-3"/>
        </w:rPr>
        <w:t xml:space="preserve"> </w:t>
      </w:r>
      <w:r w:rsidRPr="00700E5D">
        <w:t>w</w:t>
      </w:r>
      <w:r w:rsidRPr="00700E5D">
        <w:rPr>
          <w:spacing w:val="-10"/>
        </w:rPr>
        <w:t xml:space="preserve"> </w:t>
      </w:r>
      <w:r w:rsidRPr="00700E5D">
        <w:t>wyjątkowych</w:t>
      </w:r>
      <w:r w:rsidRPr="00700E5D">
        <w:rPr>
          <w:spacing w:val="-6"/>
        </w:rPr>
        <w:t xml:space="preserve"> </w:t>
      </w:r>
      <w:r w:rsidRPr="00700E5D">
        <w:t>sytuacjach</w:t>
      </w:r>
      <w:r w:rsidRPr="00700E5D">
        <w:rPr>
          <w:spacing w:val="-6"/>
        </w:rPr>
        <w:t xml:space="preserve"> </w:t>
      </w:r>
      <w:r w:rsidRPr="00700E5D">
        <w:t>losowych.</w:t>
      </w:r>
      <w:r w:rsidRPr="00700E5D">
        <w:rPr>
          <w:spacing w:val="-5"/>
        </w:rPr>
        <w:t xml:space="preserve"> </w:t>
      </w:r>
      <w:r w:rsidRPr="00700E5D">
        <w:t>Sytuację</w:t>
      </w:r>
      <w:r w:rsidRPr="00700E5D">
        <w:rPr>
          <w:spacing w:val="-7"/>
        </w:rPr>
        <w:t xml:space="preserve"> </w:t>
      </w:r>
      <w:r w:rsidRPr="00700E5D">
        <w:t>taką</w:t>
      </w:r>
      <w:r w:rsidRPr="00700E5D">
        <w:rPr>
          <w:spacing w:val="-7"/>
        </w:rPr>
        <w:t xml:space="preserve"> </w:t>
      </w:r>
      <w:r w:rsidRPr="00700E5D">
        <w:t>uczeń</w:t>
      </w:r>
      <w:r w:rsidRPr="00700E5D">
        <w:rPr>
          <w:spacing w:val="-6"/>
        </w:rPr>
        <w:t xml:space="preserve"> </w:t>
      </w:r>
      <w:r w:rsidRPr="00700E5D">
        <w:t>ma</w:t>
      </w:r>
      <w:r w:rsidRPr="00700E5D">
        <w:rPr>
          <w:spacing w:val="-7"/>
        </w:rPr>
        <w:t xml:space="preserve"> </w:t>
      </w:r>
      <w:r w:rsidRPr="00700E5D">
        <w:t>obowiązek</w:t>
      </w:r>
      <w:r w:rsidRPr="00700E5D">
        <w:rPr>
          <w:spacing w:val="-9"/>
        </w:rPr>
        <w:t xml:space="preserve"> </w:t>
      </w:r>
      <w:r w:rsidRPr="00700E5D">
        <w:t>zgłosić nauczycielowi na początku lekcji, w przeciwnym razie prośba nie będzie</w:t>
      </w:r>
      <w:r w:rsidRPr="00700E5D">
        <w:rPr>
          <w:spacing w:val="-27"/>
        </w:rPr>
        <w:t xml:space="preserve"> </w:t>
      </w:r>
      <w:r w:rsidRPr="00700E5D">
        <w:t>uwzględniona.</w:t>
      </w:r>
    </w:p>
    <w:p w14:paraId="13EF3CF4" w14:textId="77777777" w:rsidR="00EE4666" w:rsidRPr="00700E5D" w:rsidRDefault="00EE4666" w:rsidP="00EE4666">
      <w:pPr>
        <w:spacing w:line="240" w:lineRule="auto"/>
      </w:pPr>
    </w:p>
    <w:p w14:paraId="5C0219B5" w14:textId="77777777" w:rsidR="00EE4666" w:rsidRPr="00700E5D" w:rsidRDefault="00EE4666" w:rsidP="00EE4666">
      <w:pPr>
        <w:spacing w:before="164" w:line="240" w:lineRule="auto"/>
        <w:ind w:left="245"/>
        <w:jc w:val="center"/>
        <w:rPr>
          <w:rFonts w:ascii="Times New Roman" w:hAnsi="Times New Roman"/>
        </w:rPr>
      </w:pPr>
    </w:p>
    <w:p w14:paraId="57A11004" w14:textId="77777777" w:rsidR="00EE4666" w:rsidRPr="00700E5D" w:rsidRDefault="00EE4666" w:rsidP="00EE4666">
      <w:pPr>
        <w:spacing w:line="240" w:lineRule="auto"/>
        <w:sectPr w:rsidR="00EE4666" w:rsidRPr="00700E5D" w:rsidSect="00EE4666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58F04C6F" w14:textId="77777777" w:rsidR="00EE4666" w:rsidRPr="00700E5D" w:rsidRDefault="00EE4666" w:rsidP="00EE4666">
      <w:pPr>
        <w:spacing w:before="164" w:line="240" w:lineRule="auto"/>
        <w:ind w:left="245"/>
        <w:rPr>
          <w:rFonts w:ascii="Times New Roman" w:hAnsi="Times New Roman"/>
        </w:rPr>
        <w:sectPr w:rsidR="00EE4666" w:rsidRPr="00700E5D" w:rsidSect="00EE4666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15B11625" w14:textId="77777777" w:rsidR="00EE4666" w:rsidRPr="00753575" w:rsidRDefault="00EE4666" w:rsidP="00EE4666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left="946"/>
        <w:rPr>
          <w:sz w:val="28"/>
          <w:szCs w:val="28"/>
        </w:rPr>
      </w:pPr>
      <w:r w:rsidRPr="00753575">
        <w:rPr>
          <w:sz w:val="28"/>
          <w:szCs w:val="28"/>
        </w:rPr>
        <w:lastRenderedPageBreak/>
        <w:t xml:space="preserve">Ogólne kryteria oceniania z chemii </w:t>
      </w:r>
    </w:p>
    <w:p w14:paraId="45AB386C" w14:textId="77777777" w:rsidR="00EE4666" w:rsidRDefault="00EE4666" w:rsidP="00EE4666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</w:p>
    <w:p w14:paraId="54A05CCD" w14:textId="77777777" w:rsidR="00EE4666" w:rsidRPr="00753575" w:rsidRDefault="00EE4666" w:rsidP="00EE4666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753575">
        <w:rPr>
          <w:rFonts w:ascii="Times New Roman" w:hAnsi="Times New Roman" w:cs="Times New Roman"/>
          <w:b/>
          <w:bCs/>
          <w:u w:val="single"/>
        </w:rPr>
        <w:t xml:space="preserve">Ocenę celującą otrzymuje uczeń: </w:t>
      </w:r>
    </w:p>
    <w:p w14:paraId="27150EF3" w14:textId="77777777" w:rsidR="00EE4666" w:rsidRPr="00753575" w:rsidRDefault="00EE4666" w:rsidP="00EE4666">
      <w:pPr>
        <w:widowControl w:val="0"/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rPr>
          <w:rFonts w:ascii="Times New Roman" w:hAnsi="Times New Roman" w:cs="Times New Roman"/>
          <w:b/>
          <w:bCs/>
          <w:u w:val="single"/>
        </w:rPr>
      </w:pPr>
    </w:p>
    <w:p w14:paraId="6DEB3806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</w:t>
      </w:r>
      <w:r w:rsidRPr="00700E5D">
        <w:rPr>
          <w:spacing w:val="-4"/>
        </w:rPr>
        <w:t xml:space="preserve"> </w:t>
      </w:r>
      <w:r w:rsidRPr="00700E5D">
        <w:t>z</w:t>
      </w:r>
      <w:r w:rsidRPr="00700E5D">
        <w:rPr>
          <w:spacing w:val="-5"/>
        </w:rPr>
        <w:t xml:space="preserve"> </w:t>
      </w:r>
      <w:r w:rsidRPr="00700E5D">
        <w:t>różnych</w:t>
      </w:r>
      <w:r w:rsidRPr="00700E5D">
        <w:rPr>
          <w:spacing w:val="-6"/>
        </w:rPr>
        <w:t xml:space="preserve"> </w:t>
      </w:r>
      <w:r w:rsidRPr="00700E5D">
        <w:t>źródeł</w:t>
      </w:r>
      <w:r w:rsidRPr="00700E5D">
        <w:rPr>
          <w:spacing w:val="-6"/>
        </w:rPr>
        <w:t xml:space="preserve"> </w:t>
      </w:r>
      <w:r w:rsidRPr="00700E5D">
        <w:t>informacji</w:t>
      </w:r>
      <w:r w:rsidRPr="00700E5D">
        <w:rPr>
          <w:spacing w:val="-3"/>
        </w:rPr>
        <w:t xml:space="preserve"> nie </w:t>
      </w:r>
      <w:r w:rsidRPr="00700E5D">
        <w:t>tylko</w:t>
      </w:r>
      <w:r w:rsidRPr="00700E5D">
        <w:rPr>
          <w:spacing w:val="-4"/>
        </w:rPr>
        <w:t xml:space="preserve"> </w:t>
      </w:r>
      <w:r w:rsidRPr="00700E5D">
        <w:t>tych</w:t>
      </w:r>
      <w:r w:rsidRPr="00700E5D">
        <w:rPr>
          <w:spacing w:val="-4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2"/>
        </w:rPr>
        <w:t xml:space="preserve"> </w:t>
      </w:r>
      <w:r w:rsidRPr="00700E5D">
        <w:rPr>
          <w:spacing w:val="-4"/>
        </w:rPr>
        <w:t>nauczyciela,</w:t>
      </w:r>
    </w:p>
    <w:p w14:paraId="73D11D69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stosować wiadomości w sytuacjach nietypowych ( problemowych</w:t>
      </w:r>
      <w:r w:rsidRPr="00700E5D">
        <w:rPr>
          <w:spacing w:val="-20"/>
        </w:rPr>
        <w:t xml:space="preserve"> </w:t>
      </w:r>
      <w:r w:rsidRPr="00700E5D">
        <w:t>),</w:t>
      </w:r>
    </w:p>
    <w:p w14:paraId="38624041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proponuje rozwiązania nietypowe, </w:t>
      </w:r>
      <w:r w:rsidRPr="00700E5D">
        <w:rPr>
          <w:spacing w:val="-3"/>
        </w:rPr>
        <w:t xml:space="preserve">umie </w:t>
      </w:r>
      <w:r w:rsidRPr="00700E5D">
        <w:t>formułować problemy i dokonywać analizy syntezy nowych</w:t>
      </w:r>
      <w:r w:rsidRPr="00700E5D">
        <w:rPr>
          <w:spacing w:val="-4"/>
        </w:rPr>
        <w:t xml:space="preserve"> </w:t>
      </w:r>
      <w:r w:rsidRPr="00700E5D">
        <w:t>zjawisk,</w:t>
      </w:r>
    </w:p>
    <w:p w14:paraId="2C47C1E0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5"/>
        </w:rPr>
        <w:t xml:space="preserve"> </w:t>
      </w:r>
      <w:r w:rsidRPr="00700E5D">
        <w:t>udowodnić</w:t>
      </w:r>
      <w:r w:rsidRPr="00700E5D">
        <w:rPr>
          <w:spacing w:val="-4"/>
        </w:rPr>
        <w:t xml:space="preserve"> </w:t>
      </w:r>
      <w:r w:rsidRPr="00700E5D">
        <w:t>swoje</w:t>
      </w:r>
      <w:r w:rsidRPr="00700E5D">
        <w:rPr>
          <w:spacing w:val="-6"/>
        </w:rPr>
        <w:t xml:space="preserve"> </w:t>
      </w:r>
      <w:r w:rsidRPr="00700E5D">
        <w:t>zdanie,</w:t>
      </w:r>
      <w:r w:rsidRPr="00700E5D">
        <w:rPr>
          <w:spacing w:val="-6"/>
        </w:rPr>
        <w:t xml:space="preserve"> </w:t>
      </w:r>
      <w:r w:rsidRPr="00700E5D">
        <w:t>używając</w:t>
      </w:r>
      <w:r w:rsidRPr="00700E5D">
        <w:rPr>
          <w:spacing w:val="-5"/>
        </w:rPr>
        <w:t xml:space="preserve"> </w:t>
      </w:r>
      <w:r w:rsidRPr="00700E5D">
        <w:t>odpowiedniej</w:t>
      </w:r>
      <w:r w:rsidRPr="00700E5D">
        <w:rPr>
          <w:spacing w:val="-5"/>
        </w:rPr>
        <w:t xml:space="preserve"> </w:t>
      </w:r>
      <w:r w:rsidRPr="00700E5D">
        <w:t>argumentacji,</w:t>
      </w:r>
      <w:r w:rsidRPr="00700E5D">
        <w:rPr>
          <w:spacing w:val="-6"/>
        </w:rPr>
        <w:t xml:space="preserve"> </w:t>
      </w:r>
      <w:r w:rsidRPr="00700E5D">
        <w:t>będącej</w:t>
      </w:r>
      <w:r w:rsidRPr="00700E5D">
        <w:rPr>
          <w:spacing w:val="-4"/>
        </w:rPr>
        <w:t xml:space="preserve"> </w:t>
      </w:r>
      <w:r w:rsidRPr="00700E5D">
        <w:t>skutkiem</w:t>
      </w:r>
      <w:r w:rsidRPr="00700E5D">
        <w:rPr>
          <w:spacing w:val="-8"/>
        </w:rPr>
        <w:t xml:space="preserve"> </w:t>
      </w:r>
      <w:r w:rsidRPr="00700E5D">
        <w:t>zdobytej</w:t>
      </w:r>
      <w:r w:rsidRPr="00700E5D">
        <w:rPr>
          <w:spacing w:val="-4"/>
        </w:rPr>
        <w:t xml:space="preserve"> </w:t>
      </w:r>
      <w:r w:rsidRPr="00700E5D">
        <w:t>samodzielnie</w:t>
      </w:r>
      <w:r w:rsidRPr="00700E5D">
        <w:rPr>
          <w:spacing w:val="-4"/>
        </w:rPr>
        <w:t xml:space="preserve"> </w:t>
      </w:r>
      <w:r w:rsidRPr="00700E5D">
        <w:t>wiedzy,</w:t>
      </w:r>
    </w:p>
    <w:p w14:paraId="57E5740F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osiąga sukcesy </w:t>
      </w:r>
      <w:r w:rsidRPr="00700E5D">
        <w:t xml:space="preserve">w </w:t>
      </w:r>
      <w:r w:rsidRPr="00700E5D">
        <w:rPr>
          <w:spacing w:val="-3"/>
        </w:rPr>
        <w:t xml:space="preserve">konkursach </w:t>
      </w:r>
      <w:r w:rsidRPr="00700E5D">
        <w:t xml:space="preserve">i </w:t>
      </w:r>
      <w:r w:rsidRPr="00700E5D">
        <w:rPr>
          <w:spacing w:val="-3"/>
        </w:rPr>
        <w:t>olimpiadach chemicznych lub wymagających</w:t>
      </w:r>
      <w:r w:rsidRPr="00700E5D">
        <w:rPr>
          <w:spacing w:val="5"/>
        </w:rPr>
        <w:t xml:space="preserve"> </w:t>
      </w:r>
      <w:r w:rsidRPr="00700E5D">
        <w:t xml:space="preserve">wiedzy chemicznej, szczebla </w:t>
      </w:r>
      <w:r w:rsidRPr="00700E5D">
        <w:rPr>
          <w:spacing w:val="-3"/>
        </w:rPr>
        <w:t xml:space="preserve">wyższego niż </w:t>
      </w:r>
      <w:r w:rsidRPr="00700E5D">
        <w:t>szkolny,</w:t>
      </w:r>
    </w:p>
    <w:p w14:paraId="18A23A72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autorem pracy związanej z chemią o dużych wartościach poznawczych i</w:t>
      </w:r>
      <w:r w:rsidRPr="00700E5D">
        <w:rPr>
          <w:spacing w:val="-24"/>
        </w:rPr>
        <w:t xml:space="preserve"> </w:t>
      </w:r>
      <w:r w:rsidRPr="00700E5D">
        <w:rPr>
          <w:spacing w:val="-4"/>
        </w:rPr>
        <w:t>dydaktycznych</w:t>
      </w:r>
    </w:p>
    <w:p w14:paraId="22A8D679" w14:textId="77777777" w:rsidR="00EE4666" w:rsidRPr="00700E5D" w:rsidRDefault="00EE4666" w:rsidP="00EE4666">
      <w:pPr>
        <w:spacing w:before="182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bardzo dobra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42389621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pełnym zakresie wiadomości i umiejętności przewidziane</w:t>
      </w:r>
      <w:r w:rsidRPr="00700E5D">
        <w:rPr>
          <w:spacing w:val="-27"/>
        </w:rPr>
        <w:t xml:space="preserve"> </w:t>
      </w:r>
      <w:r w:rsidRPr="00700E5D">
        <w:t>programem,</w:t>
      </w:r>
    </w:p>
    <w:p w14:paraId="0FE45658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potrafi stosować zdobytą wiedzę do rozwiązania problemów i zadań w nowych</w:t>
      </w:r>
      <w:r w:rsidRPr="00700E5D">
        <w:rPr>
          <w:spacing w:val="-19"/>
        </w:rPr>
        <w:t xml:space="preserve"> </w:t>
      </w:r>
      <w:r w:rsidRPr="00700E5D">
        <w:rPr>
          <w:spacing w:val="-4"/>
        </w:rPr>
        <w:t>sytuacjach,</w:t>
      </w:r>
    </w:p>
    <w:p w14:paraId="45D12617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wskazuje dużą </w:t>
      </w:r>
      <w:r w:rsidRPr="00700E5D">
        <w:rPr>
          <w:spacing w:val="-3"/>
        </w:rPr>
        <w:t xml:space="preserve">samodzielność </w:t>
      </w:r>
      <w:r w:rsidRPr="00700E5D">
        <w:t xml:space="preserve">i </w:t>
      </w:r>
      <w:r w:rsidRPr="00700E5D">
        <w:rPr>
          <w:spacing w:val="-3"/>
        </w:rPr>
        <w:t xml:space="preserve">potrafi </w:t>
      </w:r>
      <w:r w:rsidRPr="00700E5D">
        <w:t>bez nauczyciela korzystać z różnych źródeł wiedzy, np. układu okresowego pierwiastków, wykresów, tablic,</w:t>
      </w:r>
      <w:r w:rsidRPr="00700E5D">
        <w:rPr>
          <w:spacing w:val="-15"/>
        </w:rPr>
        <w:t xml:space="preserve"> </w:t>
      </w:r>
      <w:r w:rsidRPr="00700E5D">
        <w:t>zestawień,</w:t>
      </w:r>
    </w:p>
    <w:p w14:paraId="03AF1C12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sprawnie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</w:t>
      </w:r>
      <w:r w:rsidRPr="00700E5D">
        <w:rPr>
          <w:spacing w:val="-5"/>
        </w:rPr>
        <w:t xml:space="preserve"> </w:t>
      </w:r>
      <w:r w:rsidRPr="00700E5D">
        <w:t>ze</w:t>
      </w:r>
      <w:r w:rsidRPr="00700E5D">
        <w:rPr>
          <w:spacing w:val="-3"/>
        </w:rPr>
        <w:t xml:space="preserve"> </w:t>
      </w:r>
      <w:r w:rsidRPr="00700E5D">
        <w:t>wszystkich</w:t>
      </w:r>
      <w:r w:rsidRPr="00700E5D">
        <w:rPr>
          <w:spacing w:val="-7"/>
        </w:rPr>
        <w:t xml:space="preserve"> </w:t>
      </w:r>
      <w:r w:rsidRPr="00700E5D">
        <w:t>dostępnych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2"/>
        </w:rPr>
        <w:t xml:space="preserve"> </w:t>
      </w:r>
      <w:r w:rsidRPr="00700E5D">
        <w:t>wskazanych</w:t>
      </w:r>
      <w:r w:rsidRPr="00700E5D">
        <w:rPr>
          <w:spacing w:val="-6"/>
        </w:rPr>
        <w:t xml:space="preserve"> </w:t>
      </w:r>
      <w:r w:rsidRPr="00700E5D">
        <w:t>przez</w:t>
      </w:r>
      <w:r w:rsidRPr="00700E5D">
        <w:rPr>
          <w:spacing w:val="-5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dotrzeć</w:t>
      </w:r>
      <w:r w:rsidRPr="00700E5D">
        <w:rPr>
          <w:spacing w:val="-5"/>
        </w:rPr>
        <w:t xml:space="preserve"> </w:t>
      </w:r>
      <w:r w:rsidRPr="00700E5D">
        <w:t>do</w:t>
      </w:r>
      <w:r w:rsidRPr="00700E5D">
        <w:rPr>
          <w:spacing w:val="-3"/>
        </w:rPr>
        <w:t xml:space="preserve"> </w:t>
      </w:r>
      <w:r w:rsidRPr="00700E5D">
        <w:t>innych</w:t>
      </w:r>
      <w:r w:rsidRPr="00700E5D">
        <w:rPr>
          <w:spacing w:val="-2"/>
        </w:rPr>
        <w:t xml:space="preserve"> </w:t>
      </w:r>
      <w:r w:rsidRPr="00700E5D">
        <w:t>źródeł</w:t>
      </w:r>
      <w:r w:rsidRPr="00700E5D">
        <w:rPr>
          <w:spacing w:val="-1"/>
        </w:rPr>
        <w:t xml:space="preserve"> </w:t>
      </w:r>
      <w:r w:rsidRPr="00700E5D">
        <w:t>wiadomości,</w:t>
      </w:r>
    </w:p>
    <w:p w14:paraId="6FD49E9A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potrafi pisać i samodzielnie uzgadniać równania reakcji</w:t>
      </w:r>
      <w:r w:rsidRPr="00700E5D">
        <w:rPr>
          <w:spacing w:val="-18"/>
        </w:rPr>
        <w:t xml:space="preserve"> </w:t>
      </w:r>
      <w:r w:rsidRPr="00700E5D">
        <w:t>chemicznych,</w:t>
      </w:r>
    </w:p>
    <w:p w14:paraId="4AD55F66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wykazuje się aktywną postawą w czasie</w:t>
      </w:r>
      <w:r w:rsidRPr="00700E5D">
        <w:rPr>
          <w:spacing w:val="-14"/>
        </w:rPr>
        <w:t xml:space="preserve"> </w:t>
      </w:r>
      <w:r w:rsidRPr="00700E5D">
        <w:t>lekcji,</w:t>
      </w:r>
    </w:p>
    <w:p w14:paraId="76B9A3CB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bierze udział </w:t>
      </w:r>
      <w:r w:rsidRPr="00700E5D">
        <w:t xml:space="preserve">w </w:t>
      </w:r>
      <w:r w:rsidRPr="00700E5D">
        <w:rPr>
          <w:spacing w:val="-3"/>
        </w:rPr>
        <w:t xml:space="preserve">konkursie chemicznym </w:t>
      </w:r>
      <w:r w:rsidRPr="00700E5D">
        <w:t xml:space="preserve">lub </w:t>
      </w:r>
      <w:r w:rsidRPr="00700E5D">
        <w:rPr>
          <w:spacing w:val="-3"/>
        </w:rPr>
        <w:t xml:space="preserve">wymagającym wiedzy </w:t>
      </w:r>
      <w:r w:rsidRPr="00700E5D">
        <w:t xml:space="preserve">i </w:t>
      </w:r>
      <w:r w:rsidRPr="00700E5D">
        <w:rPr>
          <w:spacing w:val="-3"/>
        </w:rPr>
        <w:t>umiejętności związanych</w:t>
      </w:r>
      <w:r w:rsidRPr="00700E5D">
        <w:t xml:space="preserve"> z </w:t>
      </w:r>
      <w:r w:rsidRPr="00700E5D">
        <w:rPr>
          <w:spacing w:val="-3"/>
        </w:rPr>
        <w:t>chemią,</w:t>
      </w:r>
    </w:p>
    <w:p w14:paraId="4ACD977C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 xml:space="preserve">potrafi poprawnie rozumować o kategoriach przyczynowo-skutkowych </w:t>
      </w:r>
      <w:r w:rsidRPr="00700E5D">
        <w:rPr>
          <w:spacing w:val="-3"/>
        </w:rPr>
        <w:t xml:space="preserve">wykorzystując </w:t>
      </w:r>
      <w:r w:rsidRPr="00700E5D">
        <w:t xml:space="preserve">wiedzę </w:t>
      </w:r>
      <w:r w:rsidRPr="00700E5D">
        <w:rPr>
          <w:spacing w:val="-3"/>
        </w:rPr>
        <w:t xml:space="preserve">przewidzianą </w:t>
      </w:r>
      <w:r w:rsidRPr="00700E5D">
        <w:t>programem również pokrewnych</w:t>
      </w:r>
      <w:r w:rsidRPr="00700E5D">
        <w:rPr>
          <w:spacing w:val="-33"/>
        </w:rPr>
        <w:t xml:space="preserve"> </w:t>
      </w:r>
      <w:r w:rsidRPr="00700E5D">
        <w:t>przedmiotów.</w:t>
      </w:r>
    </w:p>
    <w:p w14:paraId="4C3949E3" w14:textId="77777777" w:rsidR="00EE4666" w:rsidRPr="00700E5D" w:rsidRDefault="00EE4666" w:rsidP="00EE4666">
      <w:pPr>
        <w:spacing w:before="182" w:line="240" w:lineRule="auto"/>
        <w:ind w:left="240"/>
        <w:rPr>
          <w:rFonts w:ascii="Times New Roman" w:hAnsi="Times New Roman"/>
        </w:rPr>
      </w:pPr>
      <w:r w:rsidRPr="00700E5D">
        <w:rPr>
          <w:rFonts w:ascii="Times New Roman" w:hAnsi="Times New Roman"/>
          <w:w w:val="99"/>
          <w:u w:val="single"/>
        </w:rPr>
        <w:t xml:space="preserve"> </w:t>
      </w:r>
      <w:r w:rsidRPr="00700E5D">
        <w:rPr>
          <w:rFonts w:ascii="Times New Roman" w:hAnsi="Times New Roman"/>
          <w:b/>
          <w:u w:val="single"/>
        </w:rPr>
        <w:t>Ocenę dobrą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otrzymuję uczeń, który:</w:t>
      </w:r>
    </w:p>
    <w:p w14:paraId="4CD45B23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 w dużym zakresie wiadomości i umiejętności określone</w:t>
      </w:r>
      <w:r w:rsidRPr="00700E5D">
        <w:rPr>
          <w:spacing w:val="-25"/>
        </w:rPr>
        <w:t xml:space="preserve"> </w:t>
      </w:r>
      <w:r w:rsidRPr="00700E5D">
        <w:t>programem,</w:t>
      </w:r>
    </w:p>
    <w:p w14:paraId="09B9271C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</w:t>
      </w:r>
      <w:r w:rsidRPr="00700E5D">
        <w:rPr>
          <w:spacing w:val="-6"/>
        </w:rPr>
        <w:t xml:space="preserve"> </w:t>
      </w:r>
      <w:r w:rsidRPr="00700E5D">
        <w:t>stosuje</w:t>
      </w:r>
      <w:r w:rsidRPr="00700E5D">
        <w:rPr>
          <w:spacing w:val="-8"/>
        </w:rPr>
        <w:t xml:space="preserve"> </w:t>
      </w:r>
      <w:r w:rsidRPr="00700E5D">
        <w:t>wiadomości</w:t>
      </w:r>
      <w:r w:rsidRPr="00700E5D">
        <w:rPr>
          <w:spacing w:val="-8"/>
        </w:rPr>
        <w:t xml:space="preserve"> </w:t>
      </w:r>
      <w:r w:rsidRPr="00700E5D">
        <w:t>i</w:t>
      </w:r>
      <w:r w:rsidRPr="00700E5D">
        <w:rPr>
          <w:spacing w:val="-6"/>
        </w:rPr>
        <w:t xml:space="preserve"> </w:t>
      </w:r>
      <w:r w:rsidRPr="00700E5D">
        <w:t>umiejętności</w:t>
      </w:r>
      <w:r w:rsidRPr="00700E5D">
        <w:rPr>
          <w:spacing w:val="-9"/>
        </w:rPr>
        <w:t xml:space="preserve"> </w:t>
      </w:r>
      <w:r w:rsidRPr="00700E5D">
        <w:t>do</w:t>
      </w:r>
      <w:r w:rsidRPr="00700E5D">
        <w:rPr>
          <w:spacing w:val="-5"/>
        </w:rPr>
        <w:t xml:space="preserve"> </w:t>
      </w:r>
      <w:r w:rsidRPr="00700E5D">
        <w:t>samodzielnego</w:t>
      </w:r>
      <w:r w:rsidRPr="00700E5D">
        <w:rPr>
          <w:spacing w:val="-6"/>
        </w:rPr>
        <w:t xml:space="preserve"> </w:t>
      </w:r>
      <w:r w:rsidRPr="00700E5D">
        <w:t>rozwiązywania</w:t>
      </w:r>
      <w:r w:rsidRPr="00700E5D">
        <w:rPr>
          <w:spacing w:val="-3"/>
        </w:rPr>
        <w:t xml:space="preserve"> typowych</w:t>
      </w:r>
      <w:r w:rsidRPr="00700E5D">
        <w:rPr>
          <w:spacing w:val="-11"/>
        </w:rPr>
        <w:t xml:space="preserve"> </w:t>
      </w:r>
      <w:r w:rsidRPr="00700E5D">
        <w:t>zadań</w:t>
      </w:r>
      <w:r w:rsidRPr="00700E5D">
        <w:rPr>
          <w:spacing w:val="31"/>
        </w:rPr>
        <w:t xml:space="preserve"> </w:t>
      </w:r>
      <w:r w:rsidRPr="00700E5D">
        <w:t>,</w:t>
      </w:r>
      <w:r w:rsidRPr="00700E5D">
        <w:rPr>
          <w:spacing w:val="-7"/>
        </w:rPr>
        <w:t xml:space="preserve"> </w:t>
      </w:r>
      <w:r w:rsidRPr="00700E5D">
        <w:t>natomiast</w:t>
      </w:r>
      <w:r w:rsidRPr="00700E5D">
        <w:rPr>
          <w:spacing w:val="-10"/>
        </w:rPr>
        <w:t xml:space="preserve"> </w:t>
      </w:r>
      <w:r w:rsidRPr="00700E5D">
        <w:t>zadania</w:t>
      </w:r>
      <w:r w:rsidRPr="00700E5D">
        <w:rPr>
          <w:spacing w:val="-10"/>
        </w:rPr>
        <w:t xml:space="preserve"> </w:t>
      </w:r>
      <w:r w:rsidRPr="00700E5D">
        <w:t>o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11"/>
        </w:rPr>
        <w:t xml:space="preserve"> </w:t>
      </w:r>
      <w:r w:rsidRPr="00700E5D">
        <w:t>trudniejszym</w:t>
      </w:r>
      <w:r w:rsidRPr="00700E5D">
        <w:rPr>
          <w:spacing w:val="-9"/>
        </w:rPr>
        <w:t xml:space="preserve"> </w:t>
      </w:r>
      <w:r w:rsidRPr="00700E5D">
        <w:t>wykonuje</w:t>
      </w:r>
      <w:r w:rsidRPr="00700E5D">
        <w:rPr>
          <w:spacing w:val="-10"/>
        </w:rPr>
        <w:t xml:space="preserve"> </w:t>
      </w:r>
      <w:r w:rsidRPr="00700E5D">
        <w:t>przy</w:t>
      </w:r>
      <w:r w:rsidRPr="00700E5D">
        <w:rPr>
          <w:spacing w:val="-13"/>
        </w:rPr>
        <w:t xml:space="preserve"> </w:t>
      </w:r>
      <w:r w:rsidRPr="00700E5D">
        <w:t>pomocy</w:t>
      </w:r>
      <w:r w:rsidRPr="00700E5D">
        <w:rPr>
          <w:spacing w:val="-11"/>
        </w:rPr>
        <w:t xml:space="preserve"> </w:t>
      </w:r>
      <w:r w:rsidRPr="00700E5D">
        <w:t>nauczyciela,</w:t>
      </w:r>
    </w:p>
    <w:p w14:paraId="1F1E0509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 xml:space="preserve">potrafi </w:t>
      </w:r>
      <w:r w:rsidRPr="00700E5D">
        <w:rPr>
          <w:spacing w:val="-2"/>
        </w:rPr>
        <w:t xml:space="preserve">korzystać </w:t>
      </w:r>
      <w:r w:rsidRPr="00700E5D">
        <w:t xml:space="preserve">ze </w:t>
      </w:r>
      <w:r w:rsidRPr="00700E5D">
        <w:rPr>
          <w:spacing w:val="-3"/>
        </w:rPr>
        <w:t xml:space="preserve">wszystkich </w:t>
      </w:r>
      <w:r w:rsidRPr="00700E5D">
        <w:t>poznanych na lekcji źródeł informacji ( układ okresowy pierwiastków, wykresy, tablice i inne</w:t>
      </w:r>
      <w:r w:rsidRPr="00700E5D">
        <w:rPr>
          <w:spacing w:val="-13"/>
        </w:rPr>
        <w:t xml:space="preserve"> </w:t>
      </w:r>
      <w:r w:rsidRPr="00700E5D">
        <w:t>),</w:t>
      </w:r>
    </w:p>
    <w:p w14:paraId="5DB3F605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 niektóre zadania dodatkowe o niewielkiej skali</w:t>
      </w:r>
      <w:r w:rsidRPr="00700E5D">
        <w:rPr>
          <w:spacing w:val="-7"/>
        </w:rPr>
        <w:t xml:space="preserve"> </w:t>
      </w:r>
      <w:r w:rsidRPr="00700E5D">
        <w:t>trudności,</w:t>
      </w:r>
    </w:p>
    <w:p w14:paraId="5BF21028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rozumuje w kategoriach</w:t>
      </w:r>
      <w:r w:rsidRPr="00700E5D">
        <w:rPr>
          <w:spacing w:val="-1"/>
        </w:rPr>
        <w:t xml:space="preserve"> </w:t>
      </w:r>
      <w:r w:rsidRPr="00700E5D">
        <w:t>przyczynowo-skutkowych,</w:t>
      </w:r>
    </w:p>
    <w:p w14:paraId="7062AF69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jest aktywny w czasie</w:t>
      </w:r>
      <w:r w:rsidRPr="00700E5D">
        <w:rPr>
          <w:spacing w:val="-11"/>
        </w:rPr>
        <w:t xml:space="preserve"> </w:t>
      </w:r>
      <w:r w:rsidRPr="00700E5D">
        <w:t>lekcji.</w:t>
      </w:r>
    </w:p>
    <w:p w14:paraId="14F04A08" w14:textId="77777777" w:rsidR="00EE4666" w:rsidRPr="00700E5D" w:rsidRDefault="00EE4666" w:rsidP="00EE46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154C42F" w14:textId="77777777" w:rsidR="00EE4666" w:rsidRPr="00700E5D" w:rsidRDefault="00EE4666" w:rsidP="00EE4666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lastRenderedPageBreak/>
        <w:t>Ocenę dostateczną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</w:t>
      </w:r>
      <w:r w:rsidRPr="00700E5D">
        <w:rPr>
          <w:rFonts w:ascii="Times New Roman" w:hAnsi="Times New Roman"/>
          <w:spacing w:val="-4"/>
        </w:rPr>
        <w:t xml:space="preserve"> </w:t>
      </w:r>
      <w:r w:rsidRPr="00700E5D">
        <w:rPr>
          <w:rFonts w:ascii="Times New Roman" w:hAnsi="Times New Roman"/>
        </w:rPr>
        <w:t>który:</w:t>
      </w:r>
    </w:p>
    <w:p w14:paraId="0BF73085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opanował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8"/>
        </w:rPr>
        <w:t xml:space="preserve"> </w:t>
      </w:r>
      <w:r w:rsidRPr="00700E5D">
        <w:t>podstawowym</w:t>
      </w:r>
      <w:r w:rsidRPr="00700E5D">
        <w:rPr>
          <w:spacing w:val="-7"/>
        </w:rPr>
        <w:t xml:space="preserve"> </w:t>
      </w:r>
      <w:r w:rsidRPr="00700E5D">
        <w:t>zakresie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2"/>
        </w:rPr>
        <w:t xml:space="preserve"> </w:t>
      </w:r>
      <w:r w:rsidRPr="00700E5D">
        <w:t>wiadomości</w:t>
      </w:r>
      <w:r w:rsidRPr="00700E5D">
        <w:rPr>
          <w:spacing w:val="-6"/>
        </w:rPr>
        <w:t xml:space="preserve"> </w:t>
      </w:r>
      <w:r w:rsidRPr="00700E5D">
        <w:t>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umiejętności</w:t>
      </w:r>
      <w:r w:rsidRPr="00700E5D">
        <w:rPr>
          <w:spacing w:val="-6"/>
        </w:rPr>
        <w:t xml:space="preserve"> </w:t>
      </w:r>
      <w:r w:rsidRPr="00700E5D">
        <w:t>określone</w:t>
      </w:r>
      <w:r w:rsidRPr="00700E5D">
        <w:rPr>
          <w:spacing w:val="-4"/>
        </w:rPr>
        <w:t xml:space="preserve"> </w:t>
      </w:r>
      <w:r w:rsidRPr="00700E5D">
        <w:t>programem,</w:t>
      </w:r>
      <w:r w:rsidRPr="00700E5D">
        <w:rPr>
          <w:spacing w:val="1"/>
        </w:rPr>
        <w:t xml:space="preserve"> </w:t>
      </w:r>
      <w:r w:rsidRPr="00700E5D">
        <w:t>które</w:t>
      </w:r>
      <w:r w:rsidRPr="00700E5D">
        <w:rPr>
          <w:spacing w:val="-1"/>
        </w:rPr>
        <w:t xml:space="preserve"> </w:t>
      </w:r>
      <w:r w:rsidRPr="00700E5D">
        <w:t>są</w:t>
      </w:r>
      <w:r w:rsidRPr="00700E5D">
        <w:rPr>
          <w:spacing w:val="-2"/>
        </w:rPr>
        <w:t xml:space="preserve"> </w:t>
      </w:r>
      <w:r w:rsidRPr="00700E5D">
        <w:t>konieczne</w:t>
      </w:r>
      <w:r w:rsidRPr="00700E5D">
        <w:rPr>
          <w:spacing w:val="-1"/>
        </w:rPr>
        <w:t xml:space="preserve"> </w:t>
      </w:r>
      <w:r w:rsidRPr="00700E5D">
        <w:t>do dalszego</w:t>
      </w:r>
      <w:r w:rsidRPr="00700E5D">
        <w:rPr>
          <w:spacing w:val="1"/>
        </w:rPr>
        <w:t xml:space="preserve"> </w:t>
      </w:r>
      <w:r w:rsidRPr="00700E5D">
        <w:t>kształcenia,</w:t>
      </w:r>
    </w:p>
    <w:p w14:paraId="250D11F2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poprawnie stosuje wiadomości i umiejętności do rozwiązywania typowych zadań zadań o niewielkim stopniu trudności (z pomocą nauczyciela)</w:t>
      </w:r>
    </w:p>
    <w:p w14:paraId="01762A2A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4"/>
        </w:rPr>
        <w:t xml:space="preserve"> </w:t>
      </w:r>
      <w:r w:rsidRPr="00700E5D">
        <w:rPr>
          <w:spacing w:val="-2"/>
        </w:rPr>
        <w:t>korzystać,</w:t>
      </w:r>
      <w:r w:rsidRPr="00700E5D">
        <w:rPr>
          <w:spacing w:val="-5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7"/>
        </w:rPr>
        <w:t xml:space="preserve"> </w:t>
      </w:r>
      <w:r w:rsidRPr="00700E5D">
        <w:t>nauczyciela,</w:t>
      </w:r>
      <w:r w:rsidRPr="00700E5D">
        <w:rPr>
          <w:spacing w:val="-5"/>
        </w:rPr>
        <w:t xml:space="preserve"> </w:t>
      </w:r>
      <w:r w:rsidRPr="00700E5D">
        <w:t>z</w:t>
      </w:r>
      <w:r w:rsidRPr="00700E5D">
        <w:rPr>
          <w:spacing w:val="-3"/>
        </w:rPr>
        <w:t xml:space="preserve"> </w:t>
      </w:r>
      <w:r w:rsidRPr="00700E5D">
        <w:t>takich</w:t>
      </w:r>
      <w:r w:rsidRPr="00700E5D">
        <w:rPr>
          <w:spacing w:val="-7"/>
        </w:rPr>
        <w:t xml:space="preserve"> </w:t>
      </w:r>
      <w:r w:rsidRPr="00700E5D">
        <w:t>źródeł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wiedzy,</w:t>
      </w:r>
      <w:r w:rsidRPr="00700E5D">
        <w:rPr>
          <w:spacing w:val="-5"/>
        </w:rPr>
        <w:t xml:space="preserve"> </w:t>
      </w:r>
      <w:r w:rsidRPr="00700E5D">
        <w:t>jak</w:t>
      </w:r>
      <w:r w:rsidRPr="00700E5D">
        <w:rPr>
          <w:spacing w:val="-7"/>
        </w:rPr>
        <w:t xml:space="preserve"> </w:t>
      </w:r>
      <w:r w:rsidRPr="00700E5D">
        <w:t>układ</w:t>
      </w:r>
      <w:r w:rsidRPr="00700E5D">
        <w:rPr>
          <w:spacing w:val="-4"/>
        </w:rPr>
        <w:t xml:space="preserve"> </w:t>
      </w:r>
      <w:r w:rsidRPr="00700E5D">
        <w:t>okresowy</w:t>
      </w:r>
      <w:r w:rsidRPr="00700E5D">
        <w:rPr>
          <w:spacing w:val="-5"/>
        </w:rPr>
        <w:t xml:space="preserve"> </w:t>
      </w:r>
      <w:r w:rsidRPr="00700E5D">
        <w:t>pierwiastków,</w:t>
      </w:r>
      <w:r w:rsidRPr="00700E5D">
        <w:rPr>
          <w:spacing w:val="1"/>
        </w:rPr>
        <w:t xml:space="preserve"> </w:t>
      </w:r>
      <w:r w:rsidRPr="00700E5D">
        <w:t>wykresy,</w:t>
      </w:r>
      <w:r w:rsidRPr="00700E5D">
        <w:rPr>
          <w:spacing w:val="-1"/>
        </w:rPr>
        <w:t xml:space="preserve"> </w:t>
      </w:r>
      <w:r w:rsidRPr="00700E5D">
        <w:t>tablice,</w:t>
      </w:r>
    </w:p>
    <w:p w14:paraId="2D3C380B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rPr>
          <w:spacing w:val="-3"/>
        </w:rPr>
        <w:t>potrafi</w:t>
      </w:r>
      <w:r w:rsidRPr="00700E5D">
        <w:rPr>
          <w:spacing w:val="-6"/>
        </w:rPr>
        <w:t xml:space="preserve"> </w:t>
      </w:r>
      <w:r w:rsidRPr="00700E5D">
        <w:t>przy</w:t>
      </w:r>
      <w:r w:rsidRPr="00700E5D">
        <w:rPr>
          <w:spacing w:val="-7"/>
        </w:rPr>
        <w:t xml:space="preserve"> </w:t>
      </w:r>
      <w:r w:rsidRPr="00700E5D">
        <w:t>pomocy</w:t>
      </w:r>
      <w:r w:rsidRPr="00700E5D">
        <w:rPr>
          <w:spacing w:val="-6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pisać</w:t>
      </w:r>
      <w:r w:rsidRPr="00700E5D">
        <w:rPr>
          <w:spacing w:val="-5"/>
        </w:rPr>
        <w:t xml:space="preserve"> </w:t>
      </w:r>
      <w:r w:rsidRPr="00700E5D">
        <w:t>i</w:t>
      </w:r>
      <w:r w:rsidRPr="00700E5D">
        <w:rPr>
          <w:spacing w:val="-3"/>
        </w:rPr>
        <w:t xml:space="preserve"> </w:t>
      </w:r>
      <w:r w:rsidRPr="00700E5D">
        <w:t>uzgadniać</w:t>
      </w:r>
      <w:r w:rsidRPr="00700E5D">
        <w:rPr>
          <w:spacing w:val="-5"/>
        </w:rPr>
        <w:t xml:space="preserve"> </w:t>
      </w:r>
      <w:r w:rsidRPr="00700E5D">
        <w:t>równania</w:t>
      </w:r>
      <w:r w:rsidRPr="00700E5D">
        <w:rPr>
          <w:spacing w:val="-5"/>
        </w:rPr>
        <w:t xml:space="preserve"> </w:t>
      </w:r>
      <w:r w:rsidRPr="00700E5D">
        <w:t>reakcji</w:t>
      </w:r>
      <w:r w:rsidRPr="00700E5D">
        <w:rPr>
          <w:spacing w:val="-6"/>
        </w:rPr>
        <w:t xml:space="preserve"> </w:t>
      </w:r>
      <w:r w:rsidRPr="00700E5D">
        <w:t>chemicznych,</w:t>
      </w:r>
    </w:p>
    <w:p w14:paraId="7A3ECCF8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w czasie lekcji wykazuje się aktywnością w</w:t>
      </w:r>
      <w:r w:rsidRPr="00700E5D">
        <w:rPr>
          <w:spacing w:val="-37"/>
        </w:rPr>
        <w:t xml:space="preserve"> </w:t>
      </w:r>
      <w:r w:rsidRPr="00700E5D">
        <w:t>stopniu zadawalającym.</w:t>
      </w:r>
    </w:p>
    <w:p w14:paraId="564A3CAB" w14:textId="77777777" w:rsidR="00EE4666" w:rsidRPr="00700E5D" w:rsidRDefault="00EE4666" w:rsidP="00EE4666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79064402" w14:textId="77777777" w:rsidR="00EE4666" w:rsidRPr="00700E5D" w:rsidRDefault="00EE4666" w:rsidP="00EE4666">
      <w:pPr>
        <w:spacing w:before="184" w:line="240" w:lineRule="auto"/>
        <w:ind w:left="250"/>
        <w:rPr>
          <w:rFonts w:ascii="Times New Roman" w:hAnsi="Times New Roman"/>
        </w:rPr>
      </w:pPr>
      <w:r w:rsidRPr="00700E5D">
        <w:rPr>
          <w:rFonts w:ascii="Times New Roman" w:hAnsi="Times New Roman"/>
          <w:b/>
          <w:u w:val="single"/>
        </w:rPr>
        <w:t>Ocenę dopuszczająca</w:t>
      </w:r>
      <w:r w:rsidRPr="00700E5D">
        <w:rPr>
          <w:rFonts w:ascii="Times New Roman" w:hAnsi="Times New Roman"/>
          <w:b/>
        </w:rPr>
        <w:t xml:space="preserve"> </w:t>
      </w:r>
      <w:r w:rsidRPr="00700E5D">
        <w:rPr>
          <w:rFonts w:ascii="Times New Roman" w:hAnsi="Times New Roman"/>
        </w:rPr>
        <w:t>otrzymuje uczeń, który:</w:t>
      </w:r>
    </w:p>
    <w:p w14:paraId="006C0368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700E5D">
        <w:t>ma</w:t>
      </w:r>
      <w:r w:rsidRPr="00700E5D">
        <w:rPr>
          <w:spacing w:val="-7"/>
        </w:rPr>
        <w:t xml:space="preserve"> </w:t>
      </w:r>
      <w:r w:rsidRPr="00700E5D">
        <w:t>braki</w:t>
      </w:r>
      <w:r w:rsidRPr="00700E5D">
        <w:rPr>
          <w:spacing w:val="-2"/>
        </w:rPr>
        <w:t xml:space="preserve"> </w:t>
      </w:r>
      <w:r w:rsidRPr="00700E5D">
        <w:t>w</w:t>
      </w:r>
      <w:r w:rsidRPr="00700E5D">
        <w:rPr>
          <w:spacing w:val="-9"/>
        </w:rPr>
        <w:t xml:space="preserve"> </w:t>
      </w:r>
      <w:r w:rsidRPr="00700E5D">
        <w:t>opanowaniu</w:t>
      </w:r>
      <w:r w:rsidRPr="00700E5D">
        <w:rPr>
          <w:spacing w:val="-6"/>
        </w:rPr>
        <w:t xml:space="preserve"> </w:t>
      </w:r>
      <w:r w:rsidRPr="00700E5D">
        <w:t>wiadomości</w:t>
      </w:r>
      <w:r w:rsidRPr="00700E5D">
        <w:rPr>
          <w:spacing w:val="-7"/>
        </w:rPr>
        <w:t xml:space="preserve"> </w:t>
      </w:r>
      <w:r w:rsidRPr="00700E5D">
        <w:t>określonych</w:t>
      </w:r>
      <w:r w:rsidRPr="00700E5D">
        <w:rPr>
          <w:spacing w:val="-8"/>
        </w:rPr>
        <w:t xml:space="preserve"> </w:t>
      </w:r>
      <w:r w:rsidRPr="00700E5D">
        <w:t>programem</w:t>
      </w:r>
      <w:r w:rsidRPr="00700E5D">
        <w:rPr>
          <w:spacing w:val="-5"/>
        </w:rPr>
        <w:t xml:space="preserve"> </w:t>
      </w:r>
      <w:r w:rsidRPr="00700E5D">
        <w:t>nauczania,</w:t>
      </w:r>
      <w:r w:rsidRPr="00700E5D">
        <w:rPr>
          <w:spacing w:val="-6"/>
        </w:rPr>
        <w:t xml:space="preserve"> </w:t>
      </w:r>
      <w:r w:rsidRPr="00700E5D">
        <w:t>ale</w:t>
      </w:r>
      <w:r w:rsidRPr="00700E5D">
        <w:rPr>
          <w:spacing w:val="-6"/>
        </w:rPr>
        <w:t xml:space="preserve"> </w:t>
      </w:r>
      <w:r w:rsidRPr="00700E5D">
        <w:t>braki</w:t>
      </w:r>
      <w:r w:rsidRPr="00700E5D">
        <w:rPr>
          <w:spacing w:val="-5"/>
        </w:rPr>
        <w:t xml:space="preserve"> </w:t>
      </w:r>
      <w:r w:rsidRPr="00700E5D">
        <w:t>te</w:t>
      </w:r>
      <w:r w:rsidRPr="00700E5D">
        <w:rPr>
          <w:spacing w:val="-4"/>
        </w:rPr>
        <w:t xml:space="preserve"> </w:t>
      </w:r>
      <w:r w:rsidRPr="00700E5D">
        <w:rPr>
          <w:spacing w:val="-3"/>
        </w:rPr>
        <w:t>nie</w:t>
      </w:r>
      <w:r w:rsidRPr="00700E5D">
        <w:rPr>
          <w:spacing w:val="-6"/>
        </w:rPr>
        <w:t xml:space="preserve"> </w:t>
      </w:r>
      <w:r w:rsidRPr="00700E5D">
        <w:t>przekreślają</w:t>
      </w:r>
      <w:r w:rsidRPr="00700E5D">
        <w:rPr>
          <w:spacing w:val="-4"/>
        </w:rPr>
        <w:t xml:space="preserve"> </w:t>
      </w:r>
      <w:r w:rsidRPr="00700E5D">
        <w:t>możliwości</w:t>
      </w:r>
      <w:r w:rsidRPr="00700E5D">
        <w:rPr>
          <w:spacing w:val="-7"/>
        </w:rPr>
        <w:t xml:space="preserve"> </w:t>
      </w:r>
      <w:r w:rsidRPr="00700E5D">
        <w:t>dalszego</w:t>
      </w:r>
      <w:r w:rsidRPr="00700E5D">
        <w:rPr>
          <w:spacing w:val="-6"/>
        </w:rPr>
        <w:t xml:space="preserve"> </w:t>
      </w:r>
      <w:r w:rsidRPr="00700E5D">
        <w:t>kształcenia,</w:t>
      </w:r>
    </w:p>
    <w:p w14:paraId="4ACB57DD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rozwiązuje</w:t>
      </w:r>
      <w:r w:rsidRPr="00700E5D">
        <w:rPr>
          <w:spacing w:val="-6"/>
        </w:rPr>
        <w:t xml:space="preserve"> </w:t>
      </w:r>
      <w:r w:rsidRPr="00700E5D">
        <w:t>z</w:t>
      </w:r>
      <w:r w:rsidRPr="00700E5D">
        <w:rPr>
          <w:spacing w:val="-6"/>
        </w:rPr>
        <w:t xml:space="preserve"> </w:t>
      </w:r>
      <w:r w:rsidRPr="00700E5D">
        <w:t>pomocą</w:t>
      </w:r>
      <w:r w:rsidRPr="00700E5D">
        <w:rPr>
          <w:spacing w:val="-3"/>
        </w:rPr>
        <w:t xml:space="preserve"> </w:t>
      </w:r>
      <w:r w:rsidRPr="00700E5D">
        <w:t>nauczyciela</w:t>
      </w:r>
      <w:r w:rsidRPr="00700E5D">
        <w:rPr>
          <w:spacing w:val="-5"/>
        </w:rPr>
        <w:t xml:space="preserve"> </w:t>
      </w:r>
      <w:r w:rsidRPr="00700E5D">
        <w:t>typowe</w:t>
      </w:r>
      <w:r w:rsidRPr="00700E5D">
        <w:rPr>
          <w:spacing w:val="-5"/>
        </w:rPr>
        <w:t xml:space="preserve"> </w:t>
      </w:r>
      <w:r w:rsidRPr="00700E5D">
        <w:t>zadania</w:t>
      </w:r>
      <w:r w:rsidRPr="00700E5D">
        <w:rPr>
          <w:spacing w:val="-6"/>
        </w:rPr>
        <w:t xml:space="preserve"> </w:t>
      </w:r>
      <w:r w:rsidRPr="00700E5D">
        <w:t>teoretyczne</w:t>
      </w:r>
      <w:r w:rsidRPr="00700E5D">
        <w:rPr>
          <w:spacing w:val="-3"/>
        </w:rPr>
        <w:t xml:space="preserve"> lub</w:t>
      </w:r>
      <w:r w:rsidRPr="00700E5D">
        <w:rPr>
          <w:spacing w:val="-5"/>
        </w:rPr>
        <w:t xml:space="preserve"> </w:t>
      </w:r>
      <w:r w:rsidRPr="00700E5D">
        <w:t>praktyczne</w:t>
      </w:r>
      <w:r w:rsidRPr="00700E5D">
        <w:rPr>
          <w:spacing w:val="-5"/>
        </w:rPr>
        <w:t xml:space="preserve"> </w:t>
      </w:r>
      <w:r w:rsidRPr="00700E5D">
        <w:t>o</w:t>
      </w:r>
      <w:r w:rsidRPr="00700E5D">
        <w:rPr>
          <w:spacing w:val="-2"/>
        </w:rPr>
        <w:t xml:space="preserve"> </w:t>
      </w:r>
      <w:r w:rsidRPr="00700E5D">
        <w:t>niewielkim</w:t>
      </w:r>
      <w:r w:rsidRPr="00700E5D">
        <w:rPr>
          <w:spacing w:val="-7"/>
        </w:rPr>
        <w:t xml:space="preserve"> </w:t>
      </w:r>
      <w:r w:rsidRPr="00700E5D">
        <w:t>stopniu</w:t>
      </w:r>
      <w:r w:rsidRPr="00700E5D">
        <w:rPr>
          <w:spacing w:val="-7"/>
        </w:rPr>
        <w:t xml:space="preserve"> </w:t>
      </w:r>
      <w:r w:rsidRPr="00700E5D">
        <w:rPr>
          <w:spacing w:val="-3"/>
        </w:rPr>
        <w:t>trudności,</w:t>
      </w:r>
    </w:p>
    <w:p w14:paraId="75F6A422" w14:textId="77777777" w:rsidR="00EE4666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z pomocą nauczyciela potrafi pisać proste wzory chemiczne i równania</w:t>
      </w:r>
      <w:r w:rsidRPr="00700E5D">
        <w:rPr>
          <w:spacing w:val="-32"/>
        </w:rPr>
        <w:t xml:space="preserve"> </w:t>
      </w:r>
      <w:r w:rsidRPr="00700E5D">
        <w:t>chemiczne,</w:t>
      </w:r>
    </w:p>
    <w:p w14:paraId="12039268" w14:textId="77777777" w:rsidR="00EE4666" w:rsidRPr="00700E5D" w:rsidRDefault="00EE4666" w:rsidP="00EE4666">
      <w:pPr>
        <w:widowControl w:val="0"/>
        <w:numPr>
          <w:ilvl w:val="0"/>
          <w:numId w:val="49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700E5D">
        <w:t>przejawia pewne zaangażowanie w proces uczenia</w:t>
      </w:r>
      <w:r w:rsidRPr="00700E5D">
        <w:rPr>
          <w:spacing w:val="-1"/>
        </w:rPr>
        <w:t xml:space="preserve"> </w:t>
      </w:r>
      <w:r w:rsidRPr="00700E5D">
        <w:t>się</w:t>
      </w:r>
    </w:p>
    <w:p w14:paraId="2E14628B" w14:textId="77777777" w:rsidR="00EE4666" w:rsidRPr="00A53A1D" w:rsidRDefault="00EE4666" w:rsidP="00EE4666">
      <w:pPr>
        <w:spacing w:line="240" w:lineRule="auto"/>
        <w:rPr>
          <w:rFonts w:eastAsia="Calibri" w:cs="Arial"/>
          <w:b/>
          <w:color w:val="FF9933"/>
          <w:sz w:val="36"/>
          <w:szCs w:val="24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695"/>
        <w:gridCol w:w="2578"/>
        <w:gridCol w:w="2673"/>
        <w:gridCol w:w="2484"/>
        <w:gridCol w:w="2579"/>
        <w:gridCol w:w="2579"/>
        <w:gridCol w:w="8"/>
      </w:tblGrid>
      <w:tr w:rsidR="00EE4666" w:rsidRPr="003821BC" w14:paraId="1D4AC926" w14:textId="77777777" w:rsidTr="008255AB">
        <w:trPr>
          <w:trHeight w:val="680"/>
          <w:tblHeader/>
        </w:trPr>
        <w:tc>
          <w:tcPr>
            <w:tcW w:w="169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F154244" w14:textId="77777777" w:rsidR="00EE4666" w:rsidRPr="00A53A1D" w:rsidRDefault="00EE4666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25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D9C0764" w14:textId="77777777" w:rsidR="00EE4666" w:rsidRPr="00A53A1D" w:rsidRDefault="00EE4666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podstawowe</w:t>
            </w:r>
          </w:p>
          <w:p w14:paraId="75D45540" w14:textId="77777777" w:rsidR="00EE4666" w:rsidRPr="00A53A1D" w:rsidRDefault="00EE4666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65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DD774DA" w14:textId="77777777" w:rsidR="00EE4666" w:rsidRPr="00A53A1D" w:rsidRDefault="00EE4666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Wymagania ponadpodstawowe</w:t>
            </w:r>
          </w:p>
          <w:p w14:paraId="7DAAD217" w14:textId="77777777" w:rsidR="00EE4666" w:rsidRPr="00A53A1D" w:rsidRDefault="00EE4666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Uczeń:</w:t>
            </w:r>
          </w:p>
        </w:tc>
      </w:tr>
      <w:tr w:rsidR="00EE4666" w:rsidRPr="003821BC" w14:paraId="1C28B39B" w14:textId="77777777" w:rsidTr="008255AB">
        <w:trPr>
          <w:gridAfter w:val="1"/>
          <w:wAfter w:w="8" w:type="dxa"/>
          <w:trHeight w:val="907"/>
          <w:tblHeader/>
        </w:trPr>
        <w:tc>
          <w:tcPr>
            <w:tcW w:w="169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91375F8" w14:textId="77777777" w:rsidR="00EE4666" w:rsidRPr="00A53A1D" w:rsidRDefault="00EE4666" w:rsidP="008255AB">
            <w:pPr>
              <w:jc w:val="center"/>
              <w:rPr>
                <w:bCs/>
                <w:color w:val="FFFFFF" w:themeColor="background1"/>
              </w:rPr>
            </w:pPr>
          </w:p>
        </w:tc>
        <w:tc>
          <w:tcPr>
            <w:tcW w:w="2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AA189A7" w14:textId="77777777" w:rsidR="00EE4666" w:rsidRPr="00A53A1D" w:rsidRDefault="00EE4666" w:rsidP="008255AB">
            <w:pPr>
              <w:jc w:val="center"/>
              <w:rPr>
                <w:b/>
                <w:color w:val="FFFFFF" w:themeColor="background1"/>
              </w:rPr>
            </w:pPr>
            <w:r w:rsidRPr="00A53A1D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67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022AAE5A" w14:textId="77777777" w:rsidR="00EE4666" w:rsidRPr="00A53A1D" w:rsidRDefault="00EE4666" w:rsidP="008255AB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dostateczna</w:t>
            </w:r>
            <w:r w:rsidRPr="00A53A1D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3A6F6EA3" w14:textId="77777777" w:rsidR="00EE4666" w:rsidRPr="00A53A1D" w:rsidRDefault="00EE4666" w:rsidP="008255AB">
            <w:pPr>
              <w:rPr>
                <w:b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8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FF4490B" w14:textId="77777777" w:rsidR="00EE4666" w:rsidRPr="00A53A1D" w:rsidRDefault="00EE4666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39A31612" w14:textId="77777777" w:rsidR="00EE4666" w:rsidRPr="00A53A1D" w:rsidRDefault="00EE4666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09279AB" w14:textId="77777777" w:rsidR="00EE4666" w:rsidRPr="00A53A1D" w:rsidRDefault="00EE4666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bardzo dobra</w:t>
            </w:r>
          </w:p>
          <w:p w14:paraId="4E5279C0" w14:textId="77777777" w:rsidR="00EE4666" w:rsidRPr="00A53A1D" w:rsidRDefault="00EE4666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D15926A" w14:textId="77777777" w:rsidR="00EE4666" w:rsidRPr="00A53A1D" w:rsidRDefault="00EE4666" w:rsidP="008255AB">
            <w:pPr>
              <w:jc w:val="center"/>
              <w:rPr>
                <w:rStyle w:val="BoldCondensed"/>
                <w:color w:val="FFFFFF" w:themeColor="background1"/>
              </w:rPr>
            </w:pPr>
            <w:r w:rsidRPr="00A53A1D">
              <w:rPr>
                <w:rStyle w:val="BoldCondensed"/>
                <w:color w:val="FFFFFF" w:themeColor="background1"/>
              </w:rPr>
              <w:t>ocena celująca</w:t>
            </w:r>
          </w:p>
          <w:p w14:paraId="4F9EDA47" w14:textId="77777777" w:rsidR="00EE4666" w:rsidRPr="00A53A1D" w:rsidRDefault="00EE4666" w:rsidP="008255AB">
            <w:pPr>
              <w:rPr>
                <w:b/>
                <w:i/>
                <w:color w:val="FFFFFF" w:themeColor="background1"/>
              </w:rPr>
            </w:pPr>
            <w:r w:rsidRPr="00A53A1D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EE4666" w:rsidRPr="006955D9" w14:paraId="3581D483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607F04AB" w14:textId="77777777" w:rsidR="00EE4666" w:rsidRDefault="00EE4666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 PÓLROCZE</w:t>
            </w:r>
          </w:p>
          <w:p w14:paraId="03E2F947" w14:textId="77777777" w:rsidR="00EE4666" w:rsidRPr="00A53A1D" w:rsidRDefault="00EE4666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ZWIĄZKI ORGANICZNE O ZNACZENIU BIOLOGICZNYM</w:t>
            </w:r>
          </w:p>
        </w:tc>
      </w:tr>
      <w:tr w:rsidR="00EE4666" w:rsidRPr="00AD67A1" w14:paraId="4A89456E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50C27683" w14:textId="77777777" w:rsidR="00EE4666" w:rsidRPr="00AD67A1" w:rsidRDefault="00EE4666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t>1. Tłuszcze</w:t>
            </w:r>
          </w:p>
        </w:tc>
        <w:tc>
          <w:tcPr>
            <w:tcW w:w="2578" w:type="dxa"/>
            <w:tcBorders>
              <w:top w:val="single" w:sz="4" w:space="0" w:color="FFFFFF" w:themeColor="background1"/>
            </w:tcBorders>
          </w:tcPr>
          <w:p w14:paraId="4F496006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definicję tłuszczów</w:t>
            </w:r>
          </w:p>
          <w:p w14:paraId="4CF59740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wzór ogólny tłuszczów</w:t>
            </w:r>
          </w:p>
          <w:p w14:paraId="04B860A0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klasyfikację tłuszczów ze względu na pochodzenie oraz budowę</w:t>
            </w:r>
          </w:p>
          <w:p w14:paraId="305F7C98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budowie tłuszczów zwierzęcych i roślinnych</w:t>
            </w:r>
          </w:p>
          <w:p w14:paraId="5A3B9BF9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rozpuszczalność tłuszczów w wodzie i rozpuszczalnikach organicznych</w:t>
            </w:r>
          </w:p>
          <w:p w14:paraId="3BDB879C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 różnice w stanie skupienia tłuszczów w zależności od budowy</w:t>
            </w:r>
          </w:p>
        </w:tc>
        <w:tc>
          <w:tcPr>
            <w:tcW w:w="2673" w:type="dxa"/>
            <w:tcBorders>
              <w:top w:val="single" w:sz="4" w:space="0" w:color="FFFFFF" w:themeColor="background1"/>
            </w:tcBorders>
          </w:tcPr>
          <w:p w14:paraId="6FEE3194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reszty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kwasów karboksylowych są jednakowe</w:t>
            </w:r>
          </w:p>
          <w:p w14:paraId="1FF0E6AA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opisuje sposób, w jaki można odróżnić tłuszcze nasycone od nienasyconych</w:t>
            </w:r>
          </w:p>
          <w:p w14:paraId="77CDD0CF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podstawowe funkcje biologiczne tłuszczów </w:t>
            </w:r>
          </w:p>
          <w:p w14:paraId="2DD09939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wymienia skutki nadmiernego spożywania tłuszczów </w:t>
            </w:r>
          </w:p>
          <w:p w14:paraId="3692FBA5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podaje pochodzenie oraz występowanie tłuszczów nasyconych i nienasyconych </w:t>
            </w:r>
          </w:p>
          <w:p w14:paraId="3FCCBDE9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informacje o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sz w:val="20"/>
                <w:szCs w:val="20"/>
              </w:rPr>
              <w:t>zastosowaniach tłuszczów</w:t>
            </w:r>
          </w:p>
          <w:p w14:paraId="2C9E6CBC" w14:textId="77777777" w:rsidR="00EE4666" w:rsidRPr="00700E5D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podaje zasady właściwego udziału tłuszczów w diecie</w:t>
            </w:r>
          </w:p>
        </w:tc>
        <w:tc>
          <w:tcPr>
            <w:tcW w:w="2484" w:type="dxa"/>
            <w:tcBorders>
              <w:top w:val="single" w:sz="4" w:space="0" w:color="FFFFFF" w:themeColor="background1"/>
            </w:tcBorders>
          </w:tcPr>
          <w:p w14:paraId="54BE4103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półstrukturalne tłuszczów, których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reszty kwasów karboksylowych są różne</w:t>
            </w:r>
          </w:p>
          <w:p w14:paraId="21D0EC54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tworzy nazwy tłuszczów, których cząsteczki zawierają jednakowe reszty kwasów karboksylowych </w:t>
            </w:r>
          </w:p>
          <w:p w14:paraId="67071CFE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równania reakcji tłuszczów nienasyconych z wodą bromową</w:t>
            </w:r>
          </w:p>
        </w:tc>
        <w:tc>
          <w:tcPr>
            <w:tcW w:w="2579" w:type="dxa"/>
            <w:tcBorders>
              <w:top w:val="single" w:sz="4" w:space="0" w:color="FFFFFF" w:themeColor="background1"/>
            </w:tcBorders>
          </w:tcPr>
          <w:p w14:paraId="16F02B3F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wyjaśnia, dlaczego do smażenia nie należy używać masła oraz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>wielokrotnie tego samego oleju</w:t>
            </w:r>
          </w:p>
          <w:p w14:paraId="16B7C3BD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rozwiązuje zadania stechiometryczne na podstawie równań reakcji bromowania tłuszczów</w:t>
            </w:r>
          </w:p>
        </w:tc>
        <w:tc>
          <w:tcPr>
            <w:tcW w:w="257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2DCF7D0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opisuje różnice w budowie tłuszczów </w:t>
            </w:r>
            <w:r w:rsidRPr="00AD67A1">
              <w:rPr>
                <w:rFonts w:cstheme="minorHAnsi"/>
                <w:i/>
                <w:sz w:val="20"/>
                <w:szCs w:val="20"/>
              </w:rPr>
              <w:t>cis</w:t>
            </w:r>
            <w:r w:rsidRPr="00AD67A1">
              <w:rPr>
                <w:rFonts w:cstheme="minorHAnsi"/>
                <w:sz w:val="20"/>
                <w:szCs w:val="20"/>
              </w:rPr>
              <w:t>- i </w:t>
            </w:r>
            <w:r w:rsidRPr="00AD67A1">
              <w:rPr>
                <w:rFonts w:cstheme="minorHAnsi"/>
                <w:i/>
                <w:sz w:val="20"/>
                <w:szCs w:val="20"/>
              </w:rPr>
              <w:t>trans</w:t>
            </w:r>
            <w:r w:rsidRPr="00AD67A1">
              <w:rPr>
                <w:rFonts w:cstheme="minorHAnsi"/>
                <w:sz w:val="20"/>
                <w:szCs w:val="20"/>
              </w:rPr>
              <w:t>-</w:t>
            </w:r>
          </w:p>
          <w:p w14:paraId="121BAB5A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wyszukuje i prezentuje informacje na temat lipidów (w tym cholesterolu) o znaczeniu biologicznym</w:t>
            </w:r>
          </w:p>
        </w:tc>
      </w:tr>
      <w:tr w:rsidR="00EE4666" w:rsidRPr="00AD67A1" w14:paraId="6156EFF6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F396D79" w14:textId="77777777" w:rsidR="00EE4666" w:rsidRPr="00AD67A1" w:rsidRDefault="00EE4666" w:rsidP="008255AB">
            <w:pPr>
              <w:rPr>
                <w:rFonts w:cstheme="minorHAnsi"/>
                <w:bCs/>
                <w:sz w:val="20"/>
                <w:szCs w:val="20"/>
              </w:rPr>
            </w:pPr>
            <w:r w:rsidRPr="00AD67A1">
              <w:rPr>
                <w:rFonts w:cstheme="minorHAnsi"/>
                <w:bCs/>
                <w:sz w:val="20"/>
                <w:szCs w:val="20"/>
              </w:rPr>
              <w:lastRenderedPageBreak/>
              <w:t>2. Cukry proste</w:t>
            </w:r>
          </w:p>
        </w:tc>
        <w:tc>
          <w:tcPr>
            <w:tcW w:w="2578" w:type="dxa"/>
          </w:tcPr>
          <w:p w14:paraId="29296CA3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klasyfikuje cukry wg stopnia złożoności struktury</w:t>
            </w:r>
          </w:p>
          <w:p w14:paraId="35396D1A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definiuje pojęcia: aldoza, ketoza, pentoza, heksoza </w:t>
            </w:r>
          </w:p>
          <w:p w14:paraId="771B47A6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podaje występowanie cukrów prostych w przyrodzie</w:t>
            </w:r>
          </w:p>
          <w:p w14:paraId="6C9896E6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omawia znaczenie biologiczne glukozy</w:t>
            </w:r>
          </w:p>
          <w:p w14:paraId="34E1EF77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wymienia zastosowania glukozy</w:t>
            </w:r>
          </w:p>
        </w:tc>
        <w:tc>
          <w:tcPr>
            <w:tcW w:w="2673" w:type="dxa"/>
          </w:tcPr>
          <w:p w14:paraId="5AAC7016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wyjaśnia</w:t>
            </w:r>
            <w:r w:rsidRPr="00AD67A1" w:rsidDel="00574E32">
              <w:rPr>
                <w:rFonts w:cstheme="minorHAnsi"/>
                <w:sz w:val="20"/>
                <w:szCs w:val="20"/>
              </w:rPr>
              <w:t xml:space="preserve"> </w:t>
            </w:r>
            <w:r w:rsidRPr="00AD67A1">
              <w:rPr>
                <w:rFonts w:cstheme="minorHAnsi"/>
                <w:sz w:val="20"/>
                <w:szCs w:val="20"/>
              </w:rPr>
              <w:t>pochodzenie nazwy „węglowodany”</w:t>
            </w:r>
          </w:p>
          <w:p w14:paraId="2454DD40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 xml:space="preserve">zapisuje wzory łańcuchowe glukozy </w:t>
            </w:r>
            <w:r w:rsidRPr="003C2501">
              <w:rPr>
                <w:rFonts w:cstheme="minorHAnsi"/>
                <w:sz w:val="20"/>
                <w:szCs w:val="20"/>
              </w:rPr>
              <w:lastRenderedPageBreak/>
              <w:t>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3C2501">
              <w:rPr>
                <w:rFonts w:cstheme="minorHAnsi"/>
                <w:sz w:val="20"/>
                <w:szCs w:val="20"/>
              </w:rPr>
              <w:t>fruktozy w projekcji Fischera</w:t>
            </w:r>
          </w:p>
          <w:p w14:paraId="66B8B13F" w14:textId="77777777" w:rsidR="00EE4666" w:rsidRPr="003C250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3C2501">
              <w:rPr>
                <w:rFonts w:cstheme="minorHAnsi"/>
                <w:sz w:val="20"/>
                <w:szCs w:val="20"/>
              </w:rPr>
              <w:t>przyporządkowuje nazwy do podanych wzorów glukozy, fruktozy, rybozy, 2</w:t>
            </w:r>
            <w:r w:rsidRPr="003C2501">
              <w:rPr>
                <w:rFonts w:cstheme="minorHAnsi"/>
                <w:sz w:val="20"/>
                <w:szCs w:val="20"/>
              </w:rPr>
              <w:noBreakHyphen/>
              <w:t xml:space="preserve">deoksyrybozy </w:t>
            </w:r>
          </w:p>
          <w:p w14:paraId="5674A549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wykazuje, że cukry proste należą do polihydroksyaldehydów lub polihydroksyketonów</w:t>
            </w:r>
          </w:p>
          <w:p w14:paraId="53F5D4D5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omawia właściwości fizyczne glukozy i fruktozy </w:t>
            </w:r>
          </w:p>
          <w:p w14:paraId="18F2DE20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wytwarzania glukozy</w:t>
            </w:r>
          </w:p>
        </w:tc>
        <w:tc>
          <w:tcPr>
            <w:tcW w:w="2484" w:type="dxa"/>
          </w:tcPr>
          <w:p w14:paraId="384036EF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opisuje doświadczalny sposób wykazania redukujących właściwości cukrów prostych</w:t>
            </w:r>
          </w:p>
          <w:p w14:paraId="12884957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schemat reakcji cukrów prostych z odczynnikami Tollensa i Trommera</w:t>
            </w:r>
          </w:p>
          <w:p w14:paraId="11725245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tlenem zachodzącej w procesie oddychania komórkowego</w:t>
            </w:r>
          </w:p>
        </w:tc>
        <w:tc>
          <w:tcPr>
            <w:tcW w:w="2579" w:type="dxa"/>
          </w:tcPr>
          <w:p w14:paraId="69CAD55D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wzory pierścieniowe glukozy, fruktozy, rybozy oraz 2</w:t>
            </w:r>
            <w:r w:rsidRPr="00AD67A1">
              <w:rPr>
                <w:rFonts w:cstheme="minorHAnsi"/>
                <w:sz w:val="20"/>
                <w:szCs w:val="20"/>
              </w:rPr>
              <w:noBreakHyphen/>
              <w:t xml:space="preserve">deoksyrybozy w projekcji Hawortha </w:t>
            </w: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 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>) na podstawie ich wzorów łańcuchowych</w:t>
            </w:r>
          </w:p>
          <w:p w14:paraId="256848BF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wyjaśnia, dlaczego fruktoza wykazuje właściwości redukujące </w:t>
            </w:r>
          </w:p>
          <w:p w14:paraId="2CBB99CF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zapisuje równanie reakcji glukozy z wodą bromową</w:t>
            </w:r>
          </w:p>
          <w:p w14:paraId="34086C8C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 xml:space="preserve">rozwiązuje zadania stechiometryczne na podstawie równań reakcji: cukrów prostych z odczynnikami Tollensa i Trommera oraz fermentacji glukozy 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239023D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 xml:space="preserve">zapisuje wzory łańcuchowe cukrów prostych na podstawie ich wzorów w projekcji Hawortha (odmiany </w:t>
            </w:r>
            <w:r w:rsidRPr="00AD67A1">
              <w:rPr>
                <w:rFonts w:cstheme="minorHAnsi"/>
                <w:i/>
                <w:sz w:val="20"/>
                <w:szCs w:val="20"/>
              </w:rPr>
              <w:t>α</w:t>
            </w:r>
            <w:r w:rsidRPr="00AD67A1">
              <w:rPr>
                <w:rFonts w:cstheme="minorHAnsi"/>
                <w:sz w:val="20"/>
                <w:szCs w:val="20"/>
              </w:rPr>
              <w:t xml:space="preserve"> i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AD67A1">
              <w:rPr>
                <w:rFonts w:cstheme="minorHAnsi"/>
                <w:i/>
                <w:sz w:val="20"/>
                <w:szCs w:val="20"/>
              </w:rPr>
              <w:t>β</w:t>
            </w:r>
            <w:r w:rsidRPr="00AD67A1">
              <w:rPr>
                <w:rFonts w:cstheme="minorHAnsi"/>
                <w:sz w:val="20"/>
                <w:szCs w:val="20"/>
              </w:rPr>
              <w:t xml:space="preserve">) </w:t>
            </w:r>
          </w:p>
          <w:p w14:paraId="2017ADA9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lastRenderedPageBreak/>
              <w:t>zapisuje równania reakcji cukrów prostych z kwasami karboksylowymi i kwasem fosforowym(V)</w:t>
            </w:r>
          </w:p>
          <w:p w14:paraId="476DFB85" w14:textId="77777777" w:rsidR="00EE4666" w:rsidRPr="00AD67A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AD67A1">
              <w:rPr>
                <w:rFonts w:cstheme="minorHAnsi"/>
                <w:sz w:val="20"/>
                <w:szCs w:val="20"/>
              </w:rPr>
              <w:t>wyszukuje i prezentuje informacje na temat budowy i funkcji biologicznych nukleozydów i nukleotydów</w:t>
            </w:r>
          </w:p>
        </w:tc>
      </w:tr>
      <w:tr w:rsidR="00EE4666" w:rsidRPr="008E06FC" w14:paraId="101DFDF9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5F40979E" w14:textId="77777777" w:rsidR="00EE4666" w:rsidRPr="00A53A1D" w:rsidRDefault="00EE4666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3. Dwucukry</w:t>
            </w:r>
          </w:p>
        </w:tc>
        <w:tc>
          <w:tcPr>
            <w:tcW w:w="2578" w:type="dxa"/>
          </w:tcPr>
          <w:p w14:paraId="4C056DC7" w14:textId="77777777" w:rsidR="00EE4666" w:rsidRPr="007823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</w:rPr>
              <w:t xml:space="preserve">podaje </w:t>
            </w:r>
            <w:r w:rsidRPr="00782307">
              <w:rPr>
                <w:sz w:val="20"/>
              </w:rPr>
              <w:t>występowanie sacharozy</w:t>
            </w:r>
          </w:p>
          <w:p w14:paraId="07513BEB" w14:textId="77777777" w:rsidR="00EE4666" w:rsidRPr="007823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782307">
              <w:rPr>
                <w:sz w:val="20"/>
              </w:rPr>
              <w:t>omawia otrzymywanie sacharozy</w:t>
            </w:r>
          </w:p>
          <w:p w14:paraId="52746AEE" w14:textId="77777777" w:rsidR="00EE4666" w:rsidRPr="002660E3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660E3">
              <w:rPr>
                <w:sz w:val="20"/>
              </w:rPr>
              <w:t>omawia właściwości fizyczne dwucukrów</w:t>
            </w:r>
          </w:p>
          <w:p w14:paraId="57370E04" w14:textId="77777777" w:rsidR="00EE4666" w:rsidRPr="008E06FC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782307">
              <w:rPr>
                <w:sz w:val="20"/>
                <w:szCs w:val="20"/>
              </w:rPr>
              <w:t>zastosowania sacharozy</w:t>
            </w:r>
          </w:p>
        </w:tc>
        <w:tc>
          <w:tcPr>
            <w:tcW w:w="2673" w:type="dxa"/>
          </w:tcPr>
          <w:p w14:paraId="76219C52" w14:textId="77777777" w:rsidR="00EE4666" w:rsidRPr="008E06FC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opisuje</w:t>
            </w:r>
            <w:r>
              <w:rPr>
                <w:sz w:val="20"/>
                <w:szCs w:val="20"/>
              </w:rPr>
              <w:t xml:space="preserve"> doświadczalny sposób </w:t>
            </w:r>
            <w:r w:rsidRPr="00D071B5">
              <w:rPr>
                <w:sz w:val="20"/>
                <w:szCs w:val="20"/>
              </w:rPr>
              <w:t>przekształc</w:t>
            </w:r>
            <w:r>
              <w:rPr>
                <w:sz w:val="20"/>
                <w:szCs w:val="20"/>
              </w:rPr>
              <w:t>ania</w:t>
            </w:r>
            <w:r w:rsidRPr="00D071B5">
              <w:rPr>
                <w:sz w:val="20"/>
                <w:szCs w:val="20"/>
              </w:rPr>
              <w:t xml:space="preserve"> sacharoz</w:t>
            </w:r>
            <w:r>
              <w:rPr>
                <w:sz w:val="20"/>
                <w:szCs w:val="20"/>
              </w:rPr>
              <w:t>y</w:t>
            </w:r>
            <w:r w:rsidRPr="00D071B5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D071B5">
              <w:rPr>
                <w:sz w:val="20"/>
                <w:szCs w:val="20"/>
              </w:rPr>
              <w:t>cukry proste</w:t>
            </w:r>
          </w:p>
        </w:tc>
        <w:tc>
          <w:tcPr>
            <w:tcW w:w="2484" w:type="dxa"/>
          </w:tcPr>
          <w:p w14:paraId="0276F313" w14:textId="77777777" w:rsidR="00EE4666" w:rsidRPr="00A84BC2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B636B">
              <w:rPr>
                <w:sz w:val="20"/>
                <w:szCs w:val="20"/>
              </w:rPr>
              <w:t xml:space="preserve">opisuje przebieg procesu </w:t>
            </w:r>
            <w:r w:rsidRPr="005A3996">
              <w:rPr>
                <w:sz w:val="20"/>
              </w:rPr>
              <w:t>karmelizacji</w:t>
            </w:r>
          </w:p>
        </w:tc>
        <w:tc>
          <w:tcPr>
            <w:tcW w:w="2579" w:type="dxa"/>
          </w:tcPr>
          <w:p w14:paraId="2857C7FE" w14:textId="77777777" w:rsidR="00EE4666" w:rsidRPr="00A602FB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wymienia</w:t>
            </w:r>
            <w:r w:rsidRPr="00574E32">
              <w:rPr>
                <w:sz w:val="20"/>
                <w:szCs w:val="20"/>
              </w:rPr>
              <w:t xml:space="preserve"> </w:t>
            </w:r>
            <w:r w:rsidRPr="006B636B">
              <w:rPr>
                <w:sz w:val="20"/>
                <w:szCs w:val="20"/>
              </w:rPr>
              <w:t>zastosowania maltozy i</w:t>
            </w:r>
            <w:r>
              <w:rPr>
                <w:sz w:val="20"/>
                <w:szCs w:val="20"/>
              </w:rPr>
              <w:t> </w:t>
            </w:r>
            <w:r w:rsidRPr="006B636B">
              <w:rPr>
                <w:sz w:val="20"/>
                <w:szCs w:val="20"/>
              </w:rPr>
              <w:t>laktozy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4AA01592" w14:textId="77777777" w:rsidR="00EE4666" w:rsidRPr="001442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44266">
              <w:rPr>
                <w:sz w:val="20"/>
                <w:szCs w:val="20"/>
              </w:rPr>
              <w:t>opis</w:t>
            </w:r>
            <w:r>
              <w:rPr>
                <w:sz w:val="20"/>
                <w:szCs w:val="20"/>
              </w:rPr>
              <w:t>uje</w:t>
            </w:r>
            <w:r w:rsidRPr="00144266">
              <w:rPr>
                <w:sz w:val="20"/>
                <w:szCs w:val="20"/>
              </w:rPr>
              <w:t xml:space="preserve"> sposób powstawania cukru </w:t>
            </w:r>
            <w:r w:rsidRPr="005A3996">
              <w:rPr>
                <w:sz w:val="20"/>
              </w:rPr>
              <w:t>inwertowanego</w:t>
            </w:r>
          </w:p>
          <w:p w14:paraId="7A6858A7" w14:textId="77777777" w:rsidR="00EE4666" w:rsidRPr="008E06FC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</w:rPr>
              <w:t>wyszukuje i prezentuje informacje na temat trehalozy – występowanie i zastosowania</w:t>
            </w:r>
          </w:p>
        </w:tc>
      </w:tr>
      <w:tr w:rsidR="00EE4666" w:rsidRPr="008E06FC" w14:paraId="71ABDFD4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9A5044F" w14:textId="77777777" w:rsidR="00EE4666" w:rsidRPr="00A53A1D" w:rsidRDefault="00EE4666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4. Wielocukry</w:t>
            </w:r>
          </w:p>
        </w:tc>
        <w:tc>
          <w:tcPr>
            <w:tcW w:w="2578" w:type="dxa"/>
          </w:tcPr>
          <w:p w14:paraId="7AA33625" w14:textId="77777777" w:rsidR="00EE4666" w:rsidRPr="00574E32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t>omawia</w:t>
            </w:r>
            <w:r w:rsidRPr="00574E32">
              <w:rPr>
                <w:sz w:val="20"/>
              </w:rPr>
              <w:t xml:space="preserve"> właściwości fizyczne skrobi i</w:t>
            </w:r>
            <w:r>
              <w:rPr>
                <w:sz w:val="20"/>
              </w:rPr>
              <w:t> </w:t>
            </w:r>
            <w:r w:rsidRPr="00574E32">
              <w:rPr>
                <w:sz w:val="20"/>
              </w:rPr>
              <w:t>celulozy</w:t>
            </w:r>
          </w:p>
          <w:p w14:paraId="62611569" w14:textId="77777777" w:rsidR="00EE4666" w:rsidRPr="00574E32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A3996">
              <w:rPr>
                <w:sz w:val="20"/>
                <w:szCs w:val="20"/>
              </w:rPr>
              <w:lastRenderedPageBreak/>
              <w:t>podaje</w:t>
            </w:r>
            <w:r w:rsidRPr="00574E32">
              <w:rPr>
                <w:sz w:val="20"/>
              </w:rPr>
              <w:t xml:space="preserve"> występowanie skrobi i celulozy</w:t>
            </w:r>
          </w:p>
          <w:p w14:paraId="417F539B" w14:textId="77777777" w:rsidR="00EE4666" w:rsidRPr="00574E32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t xml:space="preserve">wymienia </w:t>
            </w:r>
            <w:r w:rsidRPr="00574E32">
              <w:rPr>
                <w:sz w:val="20"/>
              </w:rPr>
              <w:t xml:space="preserve">zastosowania </w:t>
            </w:r>
            <w:r w:rsidRPr="00574E32">
              <w:rPr>
                <w:sz w:val="20"/>
                <w:szCs w:val="20"/>
              </w:rPr>
              <w:t>skrobi i celulozy</w:t>
            </w:r>
          </w:p>
        </w:tc>
        <w:tc>
          <w:tcPr>
            <w:tcW w:w="2673" w:type="dxa"/>
          </w:tcPr>
          <w:p w14:paraId="4CB741D1" w14:textId="77777777" w:rsidR="00EE4666" w:rsidRPr="00574E32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wykrywania skrobi </w:t>
            </w:r>
          </w:p>
          <w:p w14:paraId="2D64C6F8" w14:textId="77777777" w:rsidR="00EE4666" w:rsidRPr="00574E32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omawia znaczenie biologiczne skrobi i</w:t>
            </w:r>
            <w:r>
              <w:rPr>
                <w:sz w:val="20"/>
                <w:szCs w:val="20"/>
              </w:rPr>
              <w:t> </w:t>
            </w:r>
            <w:r w:rsidRPr="00574E32">
              <w:rPr>
                <w:sz w:val="20"/>
                <w:szCs w:val="20"/>
              </w:rPr>
              <w:t xml:space="preserve">celulozy </w:t>
            </w:r>
          </w:p>
        </w:tc>
        <w:tc>
          <w:tcPr>
            <w:tcW w:w="2484" w:type="dxa"/>
          </w:tcPr>
          <w:p w14:paraId="0E31DBFB" w14:textId="77777777" w:rsidR="00EE4666" w:rsidRPr="00574E32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opisuje doświadczalny sposób wykazania braku właściwości </w:t>
            </w:r>
            <w:r w:rsidRPr="00574E32">
              <w:rPr>
                <w:sz w:val="20"/>
                <w:szCs w:val="20"/>
              </w:rPr>
              <w:lastRenderedPageBreak/>
              <w:t>redukujących wielocukrów</w:t>
            </w:r>
          </w:p>
        </w:tc>
        <w:tc>
          <w:tcPr>
            <w:tcW w:w="2579" w:type="dxa"/>
          </w:tcPr>
          <w:p w14:paraId="29D0F564" w14:textId="77777777" w:rsidR="00EE4666" w:rsidRPr="00574E32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 xml:space="preserve">podaje występowanie glikogenu </w:t>
            </w:r>
          </w:p>
          <w:p w14:paraId="5062C290" w14:textId="77777777" w:rsidR="00EE4666" w:rsidRPr="00574E32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wyjaśnia, dlaczego wielocukry nie wykazują właściwości redukujących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7CEE1DB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7B68B7">
              <w:rPr>
                <w:sz w:val="20"/>
                <w:szCs w:val="20"/>
              </w:rPr>
              <w:lastRenderedPageBreak/>
              <w:t xml:space="preserve">projektuje doświadczenia pozwalające na wykrycie </w:t>
            </w:r>
            <w:r w:rsidRPr="007B68B7">
              <w:rPr>
                <w:sz w:val="20"/>
                <w:szCs w:val="20"/>
              </w:rPr>
              <w:lastRenderedPageBreak/>
              <w:t>bądź odróżnienie wybranych cukrów prostych, dwucukrów i</w:t>
            </w:r>
            <w:r>
              <w:rPr>
                <w:sz w:val="20"/>
                <w:szCs w:val="20"/>
              </w:rPr>
              <w:t> </w:t>
            </w:r>
            <w:r w:rsidRPr="007B68B7">
              <w:rPr>
                <w:sz w:val="20"/>
                <w:szCs w:val="20"/>
              </w:rPr>
              <w:t>wielocukrów</w:t>
            </w:r>
          </w:p>
          <w:p w14:paraId="56BB7CB4" w14:textId="77777777" w:rsidR="00EE4666" w:rsidRPr="00392B1B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</w:rPr>
              <w:t>wyszukuje i prezentuje informacje na temat</w:t>
            </w:r>
            <w:r>
              <w:rPr>
                <w:sz w:val="20"/>
              </w:rPr>
              <w:t xml:space="preserve"> </w:t>
            </w:r>
            <w:r w:rsidRPr="005A3996">
              <w:rPr>
                <w:sz w:val="20"/>
                <w:szCs w:val="20"/>
              </w:rPr>
              <w:t>chitozanu</w:t>
            </w:r>
            <w:r>
              <w:rPr>
                <w:sz w:val="20"/>
              </w:rPr>
              <w:t xml:space="preserve"> – otrzymywanie i zastosowania</w:t>
            </w:r>
          </w:p>
        </w:tc>
      </w:tr>
      <w:tr w:rsidR="00EE4666" w:rsidRPr="008E06FC" w14:paraId="6EBDDA7C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9B6AB12" w14:textId="77777777" w:rsidR="00EE4666" w:rsidRPr="00A53A1D" w:rsidRDefault="00EE4666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lastRenderedPageBreak/>
              <w:t>5. Aminokwasy</w:t>
            </w:r>
          </w:p>
        </w:tc>
        <w:tc>
          <w:tcPr>
            <w:tcW w:w="2578" w:type="dxa"/>
          </w:tcPr>
          <w:p w14:paraId="1FCDB07A" w14:textId="77777777" w:rsidR="00EE4666" w:rsidRPr="00E47335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aminokwasów</w:t>
            </w:r>
          </w:p>
          <w:p w14:paraId="30F7F11E" w14:textId="77777777" w:rsidR="00EE4666" w:rsidRPr="00E47335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wzór ogólny aminokwasów</w:t>
            </w:r>
          </w:p>
          <w:p w14:paraId="32E9D99A" w14:textId="77777777" w:rsidR="00EE4666" w:rsidRPr="00E47335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fizyczne aminokwasów</w:t>
            </w:r>
          </w:p>
          <w:p w14:paraId="504DAA48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podaje definicję peptydów</w:t>
            </w:r>
          </w:p>
          <w:p w14:paraId="4E8A74FB" w14:textId="77777777" w:rsidR="00EE4666" w:rsidRPr="008E2384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podaje wzór wiązania peptydowego </w:t>
            </w:r>
          </w:p>
        </w:tc>
        <w:tc>
          <w:tcPr>
            <w:tcW w:w="2673" w:type="dxa"/>
          </w:tcPr>
          <w:p w14:paraId="30B69F72" w14:textId="77777777" w:rsidR="00EE4666" w:rsidRPr="008E2384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klasyfikuje aminokwasy białkowe </w:t>
            </w:r>
            <w:r w:rsidRPr="008E2384">
              <w:rPr>
                <w:rFonts w:cs="MinionPro-Regular"/>
                <w:sz w:val="20"/>
                <w:szCs w:val="20"/>
              </w:rPr>
              <w:t>w zależności od liczby grup funkcyjnych o</w:t>
            </w:r>
            <w:r>
              <w:rPr>
                <w:rFonts w:cs="MinionPro-Regular"/>
                <w:sz w:val="20"/>
                <w:szCs w:val="20"/>
              </w:rPr>
              <w:t> </w:t>
            </w:r>
            <w:r w:rsidRPr="008E2384">
              <w:rPr>
                <w:rFonts w:cs="MinionPro-Regular"/>
                <w:sz w:val="20"/>
                <w:szCs w:val="20"/>
              </w:rPr>
              <w:t xml:space="preserve">danym charakterze </w:t>
            </w:r>
          </w:p>
          <w:p w14:paraId="690F9F38" w14:textId="77777777" w:rsidR="00EE4666" w:rsidRPr="008E2384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zapisuje równania reakcji kondensacji dwóch cząsteczek aminokwasów o podanych wzorach</w:t>
            </w:r>
          </w:p>
          <w:p w14:paraId="175C1A23" w14:textId="77777777" w:rsidR="00EE4666" w:rsidRPr="008E2384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 xml:space="preserve">wskazuje wiązanie peptydowe </w:t>
            </w:r>
            <w:r w:rsidRPr="00574E32">
              <w:rPr>
                <w:sz w:val="20"/>
                <w:szCs w:val="20"/>
              </w:rPr>
              <w:t>w cząsteczce dipeptydu</w:t>
            </w:r>
            <w:r>
              <w:rPr>
                <w:sz w:val="20"/>
                <w:szCs w:val="20"/>
              </w:rPr>
              <w:t xml:space="preserve"> </w:t>
            </w:r>
          </w:p>
          <w:p w14:paraId="43636EAE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E2384">
              <w:rPr>
                <w:sz w:val="20"/>
                <w:szCs w:val="20"/>
              </w:rPr>
              <w:t>opisuje doświadczalny sposób wykazania właściwości amfoterycznych aminokwasów</w:t>
            </w:r>
          </w:p>
          <w:p w14:paraId="5899EB5E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lastRenderedPageBreak/>
              <w:t>zapisuje wzory dipeptydów z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użyciem ich symboli</w:t>
            </w:r>
          </w:p>
          <w:p w14:paraId="23E74D0B" w14:textId="77777777" w:rsidR="00EE4666" w:rsidRPr="00700E5D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podaje </w:t>
            </w:r>
            <w:r w:rsidRPr="00E47335">
              <w:rPr>
                <w:sz w:val="20"/>
                <w:szCs w:val="20"/>
              </w:rPr>
              <w:t>wzór ogólny aminokwasów białkowych (</w:t>
            </w:r>
            <w:r w:rsidRPr="005149CE">
              <w:rPr>
                <w:i/>
                <w:sz w:val="20"/>
                <w:szCs w:val="20"/>
              </w:rPr>
              <w:t>α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 xml:space="preserve">aminokwasów) </w:t>
            </w:r>
          </w:p>
        </w:tc>
        <w:tc>
          <w:tcPr>
            <w:tcW w:w="2484" w:type="dxa"/>
          </w:tcPr>
          <w:p w14:paraId="7B8354F1" w14:textId="77777777" w:rsidR="00EE4666" w:rsidRPr="00E47335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lastRenderedPageBreak/>
              <w:t>podaje przykłady (wzory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nazwy) aminokwasów obojętnych, kwasowych i</w:t>
            </w:r>
            <w:r>
              <w:rPr>
                <w:sz w:val="20"/>
                <w:szCs w:val="20"/>
              </w:rPr>
              <w:t> </w:t>
            </w:r>
            <w:r w:rsidRPr="00E47335">
              <w:rPr>
                <w:sz w:val="20"/>
                <w:szCs w:val="20"/>
              </w:rPr>
              <w:t>zasadowych</w:t>
            </w:r>
          </w:p>
          <w:p w14:paraId="785E995C" w14:textId="77777777" w:rsidR="00EE4666" w:rsidRPr="00E47335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 xml:space="preserve">podaje </w:t>
            </w:r>
            <w:r>
              <w:rPr>
                <w:sz w:val="20"/>
                <w:szCs w:val="20"/>
              </w:rPr>
              <w:t xml:space="preserve">nazwę systematyczną aminokwasu </w:t>
            </w:r>
            <w:r w:rsidRPr="00E47335">
              <w:rPr>
                <w:sz w:val="20"/>
                <w:szCs w:val="20"/>
              </w:rPr>
              <w:t>na podstawie jego wzoru</w:t>
            </w:r>
          </w:p>
          <w:p w14:paraId="602E4958" w14:textId="77777777" w:rsidR="00EE4666" w:rsidRPr="00E47335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wyjaśnia mechanizm powstawania jonów obojnaczych</w:t>
            </w:r>
          </w:p>
          <w:p w14:paraId="6AC09699" w14:textId="77777777" w:rsidR="00EE4666" w:rsidRPr="008E2384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omawia właściwości kwasowo</w:t>
            </w:r>
            <w:r>
              <w:rPr>
                <w:sz w:val="20"/>
                <w:szCs w:val="20"/>
              </w:rPr>
              <w:noBreakHyphen/>
            </w:r>
            <w:r w:rsidRPr="00E47335">
              <w:rPr>
                <w:sz w:val="20"/>
                <w:szCs w:val="20"/>
              </w:rPr>
              <w:t>zasadowe aminokwasów</w:t>
            </w:r>
          </w:p>
        </w:tc>
        <w:tc>
          <w:tcPr>
            <w:tcW w:w="2579" w:type="dxa"/>
          </w:tcPr>
          <w:p w14:paraId="795E5F6B" w14:textId="77777777" w:rsidR="00EE4666" w:rsidRPr="008E2384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 xml:space="preserve">klasyfikuje aminokwasy białkowe </w:t>
            </w:r>
            <w:r w:rsidRPr="00E47335">
              <w:rPr>
                <w:rFonts w:cs="MinionPro-Regular"/>
                <w:sz w:val="20"/>
                <w:szCs w:val="20"/>
              </w:rPr>
              <w:t>w zależności od możliwości ich syntezy przez organizm</w:t>
            </w:r>
            <w:r>
              <w:rPr>
                <w:rFonts w:cs="MinionPro-Regular"/>
                <w:sz w:val="20"/>
                <w:szCs w:val="20"/>
              </w:rPr>
              <w:t xml:space="preserve"> </w:t>
            </w:r>
          </w:p>
          <w:p w14:paraId="347F8508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47335">
              <w:rPr>
                <w:sz w:val="20"/>
                <w:szCs w:val="20"/>
              </w:rPr>
              <w:t>zapisuje równania reakcji pokazując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właściwości </w:t>
            </w:r>
            <w:r w:rsidRPr="00E47335">
              <w:rPr>
                <w:sz w:val="20"/>
                <w:szCs w:val="20"/>
              </w:rPr>
              <w:t>amfoteryczn</w:t>
            </w:r>
            <w:r>
              <w:rPr>
                <w:sz w:val="20"/>
                <w:szCs w:val="20"/>
              </w:rPr>
              <w:t>e</w:t>
            </w:r>
            <w:r w:rsidRPr="00E47335">
              <w:rPr>
                <w:sz w:val="20"/>
                <w:szCs w:val="20"/>
              </w:rPr>
              <w:t xml:space="preserve"> aminokwasów</w:t>
            </w:r>
          </w:p>
          <w:p w14:paraId="1B1F52CF" w14:textId="77777777" w:rsidR="00EE4666" w:rsidRPr="003518C0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E47335">
              <w:rPr>
                <w:sz w:val="20"/>
                <w:szCs w:val="20"/>
              </w:rPr>
              <w:t>podaje podział peptydów w zależności od liczby reszt aminokwasowych</w:t>
            </w:r>
          </w:p>
          <w:p w14:paraId="1BB88CF1" w14:textId="77777777" w:rsidR="00EE4666" w:rsidRPr="008E2384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</w:rPr>
            </w:pPr>
            <w:r w:rsidRPr="00296037">
              <w:rPr>
                <w:sz w:val="20"/>
                <w:szCs w:val="20"/>
              </w:rPr>
              <w:t>rozwiązuje zadania stechiometryczne na podstawie równań reakcji kondensacji aminokwasów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203C6CE" w14:textId="77777777" w:rsidR="00EE4666" w:rsidRPr="005A399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 xml:space="preserve">zapisuje równania reakcji (w formie jonowej </w:t>
            </w:r>
            <w:r>
              <w:rPr>
                <w:sz w:val="20"/>
                <w:szCs w:val="20"/>
              </w:rPr>
              <w:t xml:space="preserve">pełnej </w:t>
            </w:r>
            <w:r w:rsidRPr="005A3996">
              <w:rPr>
                <w:sz w:val="20"/>
                <w:szCs w:val="20"/>
              </w:rPr>
              <w:t xml:space="preserve">i jonowej skróconej) pokazujące właściwości amfoteryczne aminokwasów </w:t>
            </w:r>
          </w:p>
          <w:p w14:paraId="35EE8ABA" w14:textId="77777777" w:rsidR="00EE4666" w:rsidRPr="0029603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b/>
                <w:bCs/>
                <w:sz w:val="20"/>
                <w:szCs w:val="20"/>
              </w:rPr>
            </w:pPr>
            <w:r w:rsidRPr="00296037">
              <w:rPr>
                <w:sz w:val="20"/>
                <w:szCs w:val="20"/>
              </w:rPr>
              <w:t>zapisuje wzory dowolnych polipeptydów z</w:t>
            </w:r>
            <w:r>
              <w:rPr>
                <w:sz w:val="20"/>
                <w:szCs w:val="20"/>
              </w:rPr>
              <w:t> </w:t>
            </w:r>
            <w:r w:rsidRPr="00296037">
              <w:rPr>
                <w:sz w:val="20"/>
                <w:szCs w:val="20"/>
              </w:rPr>
              <w:t xml:space="preserve">użyciem ich symboli </w:t>
            </w:r>
          </w:p>
          <w:p w14:paraId="1B4CDCC3" w14:textId="77777777" w:rsidR="00EE4666" w:rsidRPr="007057B1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</w:t>
            </w:r>
            <w:r>
              <w:rPr>
                <w:sz w:val="20"/>
              </w:rPr>
              <w:t xml:space="preserve"> aminokwasów niebiałkowych (np. 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k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was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u</w:t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FA7DFF">
              <w:rPr>
                <w:rFonts w:cstheme="minorHAnsi"/>
                <w:i/>
                <w:color w:val="202122"/>
                <w:sz w:val="20"/>
                <w:szCs w:val="20"/>
                <w:shd w:val="clear" w:color="auto" w:fill="FFFFFF"/>
              </w:rPr>
              <w:t>γ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noBreakHyphen/>
            </w:r>
            <w:r w:rsidRPr="00FA1A61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aminomasłow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ego) –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struktur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a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 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znaczeni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e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EE4666" w:rsidRPr="008E06FC" w14:paraId="3B678636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473C95A" w14:textId="77777777" w:rsidR="00EE4666" w:rsidRPr="00A53A1D" w:rsidRDefault="00EE4666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6. Białka – właściwości fizyczne i chemiczne</w:t>
            </w:r>
          </w:p>
        </w:tc>
        <w:tc>
          <w:tcPr>
            <w:tcW w:w="2578" w:type="dxa"/>
          </w:tcPr>
          <w:p w14:paraId="69003060" w14:textId="77777777" w:rsidR="00EE4666" w:rsidRPr="00D806C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podaje definicję białek</w:t>
            </w:r>
          </w:p>
          <w:p w14:paraId="474CB2EF" w14:textId="77777777" w:rsidR="00EE4666" w:rsidRPr="00941C2C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omawia właściwości fizyczne białek (rozpuszczalność w</w:t>
            </w:r>
            <w:r>
              <w:rPr>
                <w:sz w:val="20"/>
                <w:szCs w:val="20"/>
              </w:rPr>
              <w:t> </w:t>
            </w:r>
            <w:r w:rsidRPr="00D806C7">
              <w:rPr>
                <w:sz w:val="20"/>
                <w:szCs w:val="20"/>
              </w:rPr>
              <w:t>wodzie i tworzenie koloidów)</w:t>
            </w:r>
          </w:p>
          <w:p w14:paraId="64794F6B" w14:textId="77777777" w:rsidR="00EE4666" w:rsidRPr="0045295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wymienia czynniki wywołujące denaturację biał</w:t>
            </w:r>
            <w:r>
              <w:rPr>
                <w:sz w:val="20"/>
                <w:szCs w:val="20"/>
              </w:rPr>
              <w:t>ka</w:t>
            </w:r>
          </w:p>
        </w:tc>
        <w:tc>
          <w:tcPr>
            <w:tcW w:w="2673" w:type="dxa"/>
          </w:tcPr>
          <w:p w14:paraId="1CE8987C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806C7">
              <w:rPr>
                <w:sz w:val="20"/>
                <w:szCs w:val="20"/>
              </w:rPr>
              <w:t>opisuje doświadczalny sposób wywołania procesu denaturacji biał</w:t>
            </w:r>
            <w:r>
              <w:rPr>
                <w:sz w:val="20"/>
                <w:szCs w:val="20"/>
              </w:rPr>
              <w:t>ka</w:t>
            </w:r>
          </w:p>
          <w:p w14:paraId="222E9402" w14:textId="77777777" w:rsidR="00EE4666" w:rsidRPr="002500AE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wymienia funkcje, jakie pełnią białka w organizmie (podaje przykłady odpowiednich białek)</w:t>
            </w:r>
          </w:p>
        </w:tc>
        <w:tc>
          <w:tcPr>
            <w:tcW w:w="2484" w:type="dxa"/>
          </w:tcPr>
          <w:p w14:paraId="6FF0C4B9" w14:textId="77777777" w:rsidR="00EE4666" w:rsidRPr="000B5B40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B15CD0">
              <w:rPr>
                <w:sz w:val="20"/>
                <w:szCs w:val="20"/>
              </w:rPr>
              <w:t>projektuje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przeprowadza doświadczenie pozwalające na identyfikację białek (reakcja biuretowa i</w:t>
            </w:r>
            <w:r>
              <w:rPr>
                <w:sz w:val="20"/>
                <w:szCs w:val="20"/>
              </w:rPr>
              <w:t> </w:t>
            </w:r>
            <w:r w:rsidRPr="008E72A8">
              <w:rPr>
                <w:sz w:val="20"/>
                <w:szCs w:val="20"/>
              </w:rPr>
              <w:t>reakcja ksantoproteinowa)</w:t>
            </w:r>
          </w:p>
        </w:tc>
        <w:tc>
          <w:tcPr>
            <w:tcW w:w="2579" w:type="dxa"/>
          </w:tcPr>
          <w:p w14:paraId="02B7EFA9" w14:textId="77777777" w:rsidR="00EE4666" w:rsidRPr="00156E20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równania hydrolizy peptydów i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podaje nazwy powstających aminokwasów</w:t>
            </w:r>
          </w:p>
          <w:p w14:paraId="6571E302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wyjaśnia na podstawie analizy struktury łańcucha</w:t>
            </w:r>
            <w:r>
              <w:t xml:space="preserve"> </w:t>
            </w:r>
            <w:r w:rsidRPr="00492BE8">
              <w:rPr>
                <w:sz w:val="20"/>
                <w:szCs w:val="20"/>
              </w:rPr>
              <w:t>polipeptydowego</w:t>
            </w:r>
            <w:r w:rsidRPr="00156E20">
              <w:rPr>
                <w:sz w:val="20"/>
                <w:szCs w:val="20"/>
              </w:rPr>
              <w:t>, dlaczego białka ulegają reakcji ksantoproteinowej</w:t>
            </w:r>
          </w:p>
          <w:p w14:paraId="5D1EC1E8" w14:textId="77777777" w:rsidR="00EE4666" w:rsidRPr="00700E5D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rozwiązuje zadania stechiometryczne na podstawie równania reakcji hydrolizy peptydu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001CDA2" w14:textId="77777777" w:rsidR="00EE4666" w:rsidRPr="00156E20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156E20">
              <w:rPr>
                <w:sz w:val="20"/>
                <w:szCs w:val="20"/>
              </w:rPr>
              <w:t>zapisuje równanie reakcji kwasu azotowego(V) z</w:t>
            </w:r>
            <w:r>
              <w:rPr>
                <w:sz w:val="20"/>
                <w:szCs w:val="20"/>
              </w:rPr>
              <w:t> </w:t>
            </w:r>
            <w:r w:rsidRPr="00156E20">
              <w:rPr>
                <w:sz w:val="20"/>
                <w:szCs w:val="20"/>
              </w:rPr>
              <w:t>fragmentem aromatycznym białka</w:t>
            </w:r>
          </w:p>
          <w:p w14:paraId="603A65FD" w14:textId="77777777" w:rsidR="00EE4666" w:rsidRPr="009F420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3996">
              <w:rPr>
                <w:sz w:val="20"/>
                <w:szCs w:val="20"/>
              </w:rPr>
              <w:t>wyszukuje</w:t>
            </w:r>
            <w:r w:rsidRPr="005A2407">
              <w:rPr>
                <w:sz w:val="20"/>
              </w:rPr>
              <w:t xml:space="preserve"> i prezentuje informacje na temat elektroforezy białek w aspekcie ich praktycznego znaczenia</w:t>
            </w:r>
          </w:p>
        </w:tc>
      </w:tr>
      <w:tr w:rsidR="00EE4666" w:rsidRPr="008E06FC" w14:paraId="2F6381CC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0D948B27" w14:textId="77777777" w:rsidR="00EE4666" w:rsidRPr="00A53A1D" w:rsidRDefault="00EE4666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 xml:space="preserve">7. Białka – struktura </w:t>
            </w:r>
            <w:r w:rsidRPr="00A53A1D">
              <w:rPr>
                <w:bCs/>
                <w:sz w:val="20"/>
              </w:rPr>
              <w:lastRenderedPageBreak/>
              <w:t>i funkcje biologiczne</w:t>
            </w:r>
          </w:p>
        </w:tc>
        <w:tc>
          <w:tcPr>
            <w:tcW w:w="2578" w:type="dxa"/>
          </w:tcPr>
          <w:p w14:paraId="16AB203A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lastRenderedPageBreak/>
              <w:t>omawia strukturę pierwszorzędową białek</w:t>
            </w:r>
          </w:p>
          <w:p w14:paraId="3E00085E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znacznie białek w diecie człowieka</w:t>
            </w:r>
          </w:p>
        </w:tc>
        <w:tc>
          <w:tcPr>
            <w:tcW w:w="2673" w:type="dxa"/>
          </w:tcPr>
          <w:p w14:paraId="224DD9F0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A2407">
              <w:rPr>
                <w:sz w:val="20"/>
                <w:szCs w:val="20"/>
              </w:rPr>
              <w:t>omawia funkcje biologiczne białek</w:t>
            </w:r>
          </w:p>
        </w:tc>
        <w:tc>
          <w:tcPr>
            <w:tcW w:w="2484" w:type="dxa"/>
          </w:tcPr>
          <w:p w14:paraId="1FAE9339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5A2407">
              <w:rPr>
                <w:sz w:val="20"/>
                <w:szCs w:val="20"/>
              </w:rPr>
              <w:t>zapisuje strukturę pierwszorzędową fragmentu białka zgodnie z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 xml:space="preserve">podanym </w:t>
            </w:r>
            <w:r w:rsidRPr="005A2407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5A2407">
              <w:rPr>
                <w:sz w:val="20"/>
                <w:szCs w:val="20"/>
              </w:rPr>
              <w:t>kolejności wykazem aminokwasów</w:t>
            </w:r>
          </w:p>
        </w:tc>
        <w:tc>
          <w:tcPr>
            <w:tcW w:w="2579" w:type="dxa"/>
          </w:tcPr>
          <w:p w14:paraId="0752ACAE" w14:textId="77777777" w:rsidR="00EE4666" w:rsidRPr="00700E5D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rFonts w:cstheme="minorHAnsi"/>
                <w:sz w:val="20"/>
                <w:szCs w:val="20"/>
              </w:rPr>
            </w:pPr>
            <w:r w:rsidRPr="004333DA">
              <w:rPr>
                <w:rFonts w:cstheme="minorHAnsi"/>
                <w:sz w:val="20"/>
                <w:szCs w:val="20"/>
              </w:rPr>
              <w:lastRenderedPageBreak/>
              <w:t xml:space="preserve">wyszukuje i prezentuje informacje na temat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przykładowych białek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lastRenderedPageBreak/>
              <w:t>złożonych –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</w:t>
            </w:r>
            <w:r w:rsidRPr="004333DA"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struk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>tura i </w:t>
            </w:r>
            <w:r w:rsidRPr="005A3996">
              <w:rPr>
                <w:sz w:val="20"/>
                <w:szCs w:val="20"/>
              </w:rPr>
              <w:t>znaczenie</w:t>
            </w:r>
            <w:r>
              <w:rPr>
                <w:rFonts w:cstheme="minorHAnsi"/>
                <w:color w:val="202122"/>
                <w:sz w:val="20"/>
                <w:szCs w:val="20"/>
                <w:shd w:val="clear" w:color="auto" w:fill="FFFFFF"/>
              </w:rPr>
              <w:t xml:space="preserve"> biologiczne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9B740D1" w14:textId="77777777" w:rsidR="00EE4666" w:rsidRDefault="00EE4666" w:rsidP="008255AB">
            <w:pPr>
              <w:rPr>
                <w:rFonts w:cstheme="minorHAnsi"/>
                <w:sz w:val="20"/>
                <w:szCs w:val="20"/>
              </w:rPr>
            </w:pPr>
          </w:p>
          <w:p w14:paraId="563E4ED7" w14:textId="77777777" w:rsidR="00EE4666" w:rsidRPr="000C04F1" w:rsidRDefault="00EE4666" w:rsidP="008255A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E4666" w:rsidRPr="006955D9" w14:paraId="62A16948" w14:textId="77777777" w:rsidTr="008255AB">
        <w:trPr>
          <w:trHeight w:val="454"/>
        </w:trPr>
        <w:tc>
          <w:tcPr>
            <w:tcW w:w="14596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77733F9" w14:textId="77777777" w:rsidR="00EE4666" w:rsidRDefault="00EE4666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>
              <w:rPr>
                <w:rFonts w:cs="SourceSansPro-Bold"/>
                <w:b/>
                <w:color w:val="FFFFFF"/>
              </w:rPr>
              <w:t>II PÓŁROCZE</w:t>
            </w:r>
          </w:p>
          <w:p w14:paraId="53118829" w14:textId="77777777" w:rsidR="00EE4666" w:rsidRPr="00A53A1D" w:rsidRDefault="00EE4666" w:rsidP="008255AB">
            <w:pPr>
              <w:autoSpaceDE w:val="0"/>
              <w:autoSpaceDN w:val="0"/>
              <w:adjustRightInd w:val="0"/>
              <w:jc w:val="center"/>
              <w:rPr>
                <w:rFonts w:cs="SourceSansPro-Bold"/>
                <w:b/>
                <w:color w:val="FFFFFF"/>
              </w:rPr>
            </w:pPr>
            <w:r w:rsidRPr="00A53A1D">
              <w:rPr>
                <w:rFonts w:cs="SourceSansPro-Bold"/>
                <w:b/>
                <w:color w:val="FFFFFF"/>
              </w:rPr>
              <w:t>CHEMIA W NASZYM ŻYCIU</w:t>
            </w:r>
          </w:p>
        </w:tc>
      </w:tr>
      <w:tr w:rsidR="00EE4666" w:rsidRPr="008E06FC" w14:paraId="70AC2901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6550C792" w14:textId="77777777" w:rsidR="00EE4666" w:rsidRPr="00A53A1D" w:rsidRDefault="00EE4666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8. Chemia – nauka i praktyka</w:t>
            </w:r>
          </w:p>
        </w:tc>
        <w:tc>
          <w:tcPr>
            <w:tcW w:w="2578" w:type="dxa"/>
          </w:tcPr>
          <w:p w14:paraId="670512C4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główne działy chemii</w:t>
            </w:r>
          </w:p>
          <w:p w14:paraId="48ADC42A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podstawowe grupy produktów wytwarzanych przez przemysł chemiczny</w:t>
            </w:r>
          </w:p>
          <w:p w14:paraId="4D4B6CBA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najważniejsze gałęzie przemysłu chemicznego </w:t>
            </w:r>
          </w:p>
        </w:tc>
        <w:tc>
          <w:tcPr>
            <w:tcW w:w="2673" w:type="dxa"/>
          </w:tcPr>
          <w:p w14:paraId="619703DE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dyscypliny naukowe powiązane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naukami chemicznymi</w:t>
            </w:r>
          </w:p>
          <w:p w14:paraId="797C55DA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pozytywny wpływ wyrobów przemysłu chemicznego na jakość życia człowieka</w:t>
            </w:r>
          </w:p>
        </w:tc>
        <w:tc>
          <w:tcPr>
            <w:tcW w:w="2484" w:type="dxa"/>
          </w:tcPr>
          <w:p w14:paraId="31F69637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problemy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zagrożenia wynikające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planowania i prowadzenia procesów chemicznych</w:t>
            </w:r>
          </w:p>
          <w:p w14:paraId="5BED85EF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potrzebę rozwoju przemysłu chemicznego</w:t>
            </w:r>
          </w:p>
        </w:tc>
        <w:tc>
          <w:tcPr>
            <w:tcW w:w="2579" w:type="dxa"/>
          </w:tcPr>
          <w:p w14:paraId="42380661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interpretuje zasady zielonej chemii</w:t>
            </w:r>
          </w:p>
          <w:p w14:paraId="7A5987EF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 konieczność projektowania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wdrażania procesów chemicznych umożliwiających ograniczenie lub wyeliminowanie używania albo wytwarzania niebezpiecznych substancji</w:t>
            </w:r>
          </w:p>
          <w:p w14:paraId="57C0CDB7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innowacyjnych produktów wytwarzanych przez </w:t>
            </w:r>
            <w:r w:rsidRPr="00D9633A">
              <w:rPr>
                <w:sz w:val="20"/>
                <w:szCs w:val="20"/>
              </w:rPr>
              <w:lastRenderedPageBreak/>
              <w:t>polski przemysł chemiczny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1AA0C2EB" w14:textId="77777777" w:rsidR="00EE4666" w:rsidRPr="0074256C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ubiegłorocznych laureatów Nagrody Nobla z chemii</w:t>
            </w:r>
          </w:p>
          <w:p w14:paraId="24627841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technologii wytwarzania wybranych produktów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zakładach chemicznych znajdujących się </w:t>
            </w:r>
            <w:r w:rsidRPr="00574E32">
              <w:rPr>
                <w:sz w:val="20"/>
                <w:szCs w:val="20"/>
              </w:rPr>
              <w:t>najbliżej</w:t>
            </w:r>
            <w:r w:rsidRPr="00574E32" w:rsidDel="00574E32"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miejsca zamieszkania</w:t>
            </w:r>
          </w:p>
        </w:tc>
      </w:tr>
      <w:tr w:rsidR="00EE4666" w:rsidRPr="008E06FC" w14:paraId="59EACE9E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17AE11F0" w14:textId="77777777" w:rsidR="00EE4666" w:rsidRPr="00A53A1D" w:rsidRDefault="00EE4666" w:rsidP="008255AB">
            <w:pPr>
              <w:rPr>
                <w:bCs/>
                <w:sz w:val="20"/>
              </w:rPr>
            </w:pPr>
            <w:r w:rsidRPr="00A53A1D">
              <w:rPr>
                <w:bCs/>
                <w:sz w:val="20"/>
              </w:rPr>
              <w:t>9. Tworzywa sztuczne</w:t>
            </w:r>
          </w:p>
        </w:tc>
        <w:tc>
          <w:tcPr>
            <w:tcW w:w="2578" w:type="dxa"/>
          </w:tcPr>
          <w:p w14:paraId="0BF2E05C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polimeru</w:t>
            </w:r>
          </w:p>
          <w:p w14:paraId="7F95D76D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</w:t>
            </w:r>
            <w:r>
              <w:rPr>
                <w:sz w:val="20"/>
                <w:szCs w:val="20"/>
              </w:rPr>
              <w:t>ę</w:t>
            </w:r>
            <w:r w:rsidRPr="00D9633A">
              <w:rPr>
                <w:sz w:val="20"/>
                <w:szCs w:val="20"/>
              </w:rPr>
              <w:t>dzy tworzywami sztucznymi a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polimerami </w:t>
            </w:r>
          </w:p>
          <w:p w14:paraId="32765EAB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klasyfikuje polimery ze względu na pochodzenie</w:t>
            </w:r>
          </w:p>
          <w:p w14:paraId="021A9985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chemiczne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fizyczne polimerów</w:t>
            </w:r>
          </w:p>
          <w:p w14:paraId="51803D29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nazwy pięciu polimerów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monomerów</w:t>
            </w:r>
          </w:p>
        </w:tc>
        <w:tc>
          <w:tcPr>
            <w:tcW w:w="2673" w:type="dxa"/>
          </w:tcPr>
          <w:p w14:paraId="3FB7306E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polimerów naturalnych, syntetycznych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półsyntetycznych</w:t>
            </w:r>
          </w:p>
          <w:p w14:paraId="71C9B0F8" w14:textId="77777777" w:rsidR="00EE4666" w:rsidRPr="005C58EE" w:rsidRDefault="00EE4666" w:rsidP="008255AB">
            <w:pPr>
              <w:rPr>
                <w:sz w:val="20"/>
                <w:szCs w:val="20"/>
              </w:rPr>
            </w:pPr>
          </w:p>
          <w:p w14:paraId="6196FF18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C58EE">
              <w:rPr>
                <w:sz w:val="20"/>
                <w:szCs w:val="20"/>
              </w:rPr>
              <w:t xml:space="preserve">klasyfikuje tworzywa sztuczne w zależności od ich właściwości (termoplasty, duroplasty, elastomery) </w:t>
            </w:r>
          </w:p>
          <w:p w14:paraId="78C53639" w14:textId="77777777" w:rsidR="00EE4666" w:rsidRPr="005C58EE" w:rsidRDefault="00EE4666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40BE283C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zastosowań tworzyw sztucznych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zależności od ich właściwości </w:t>
            </w:r>
          </w:p>
          <w:p w14:paraId="5A1A65A1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najważniejszych polimerów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 xml:space="preserve">wchodzących w skład tworzyw sztucznych </w:t>
            </w:r>
          </w:p>
          <w:p w14:paraId="41B9B78A" w14:textId="77777777" w:rsidR="00EE4666" w:rsidRPr="00574E32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574E32">
              <w:rPr>
                <w:sz w:val="20"/>
                <w:szCs w:val="20"/>
              </w:rPr>
              <w:lastRenderedPageBreak/>
              <w:t>podaje definicję polimerów biodegradowalnych</w:t>
            </w:r>
            <w:r w:rsidRPr="00574E32" w:rsidDel="00601A13">
              <w:rPr>
                <w:sz w:val="20"/>
                <w:szCs w:val="20"/>
              </w:rPr>
              <w:t xml:space="preserve"> </w:t>
            </w:r>
          </w:p>
          <w:p w14:paraId="0CC3121C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charakterystyczne właściwości polimerów biodegradowalnych</w:t>
            </w:r>
          </w:p>
        </w:tc>
        <w:tc>
          <w:tcPr>
            <w:tcW w:w="2484" w:type="dxa"/>
          </w:tcPr>
          <w:p w14:paraId="329A8202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zapisuje równania reakcji otrzymywania polimerów syntetycznych w reakcji polimeryzacji na podstawie podanego wzoru </w:t>
            </w:r>
            <w:r>
              <w:rPr>
                <w:sz w:val="20"/>
                <w:szCs w:val="20"/>
              </w:rPr>
              <w:t>mono</w:t>
            </w:r>
            <w:r w:rsidRPr="00D9633A">
              <w:rPr>
                <w:sz w:val="20"/>
                <w:szCs w:val="20"/>
              </w:rPr>
              <w:t xml:space="preserve">meru </w:t>
            </w:r>
          </w:p>
          <w:p w14:paraId="6C7A454A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podstawowe właściwości termoplastów, duroplastów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elastomerów </w:t>
            </w:r>
          </w:p>
          <w:p w14:paraId="29C11B6D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opisuje laboratoryjny sposób identyfikacji polimerów </w:t>
            </w:r>
            <w:r>
              <w:rPr>
                <w:sz w:val="20"/>
                <w:szCs w:val="20"/>
              </w:rPr>
              <w:t>z zastosowaniem</w:t>
            </w:r>
            <w:r w:rsidRPr="00D9633A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płomieniow</w:t>
            </w:r>
            <w:r>
              <w:rPr>
                <w:sz w:val="20"/>
                <w:szCs w:val="20"/>
              </w:rPr>
              <w:t>ej</w:t>
            </w:r>
            <w:r w:rsidRPr="00D9633A">
              <w:rPr>
                <w:sz w:val="20"/>
                <w:szCs w:val="20"/>
              </w:rPr>
              <w:t xml:space="preserve"> </w:t>
            </w:r>
          </w:p>
          <w:p w14:paraId="7045DBAB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omawia znaczenie polimerów biodegradowalnych </w:t>
            </w:r>
          </w:p>
          <w:p w14:paraId="43091C5E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rodzaje dodatków pomocniczych stosowanych </w:t>
            </w:r>
            <w:r w:rsidRPr="00D9633A">
              <w:rPr>
                <w:sz w:val="20"/>
                <w:szCs w:val="20"/>
              </w:rPr>
              <w:lastRenderedPageBreak/>
              <w:t>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tworzywach sztucznych</w:t>
            </w:r>
          </w:p>
          <w:p w14:paraId="4F9215B1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omawia sposoby otrzymywania polimerów syntetycznych (polimeryzacja, polikondensacja)</w:t>
            </w:r>
          </w:p>
        </w:tc>
        <w:tc>
          <w:tcPr>
            <w:tcW w:w="2579" w:type="dxa"/>
          </w:tcPr>
          <w:p w14:paraId="32571572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opisuje wpływ dodatków pomocniczych na właściwości tworzyw sztucznych </w:t>
            </w:r>
          </w:p>
          <w:p w14:paraId="51DE90B4" w14:textId="77777777" w:rsidR="00EE4666" w:rsidRPr="008F37B0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8F37B0">
              <w:rPr>
                <w:sz w:val="20"/>
                <w:szCs w:val="20"/>
              </w:rPr>
              <w:t xml:space="preserve">zapisuje równania reakcji depolimeryzacji polimeru </w:t>
            </w:r>
            <w:r>
              <w:rPr>
                <w:sz w:val="20"/>
                <w:szCs w:val="20"/>
              </w:rPr>
              <w:t>na podstawie</w:t>
            </w:r>
            <w:r w:rsidRPr="008F37B0">
              <w:rPr>
                <w:sz w:val="20"/>
                <w:szCs w:val="20"/>
              </w:rPr>
              <w:t xml:space="preserve"> jego </w:t>
            </w:r>
            <w:r>
              <w:rPr>
                <w:sz w:val="20"/>
                <w:szCs w:val="20"/>
              </w:rPr>
              <w:t>wzoru</w:t>
            </w:r>
            <w:r w:rsidRPr="008F37B0">
              <w:rPr>
                <w:sz w:val="20"/>
                <w:szCs w:val="20"/>
              </w:rPr>
              <w:t xml:space="preserve"> </w:t>
            </w:r>
          </w:p>
          <w:p w14:paraId="62621E82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poliuretanów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9394840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</w:t>
            </w:r>
            <w:r>
              <w:rPr>
                <w:sz w:val="20"/>
                <w:szCs w:val="20"/>
              </w:rPr>
              <w:t xml:space="preserve">otrzymywania </w:t>
            </w:r>
            <w:r w:rsidRPr="00D9633A">
              <w:rPr>
                <w:sz w:val="20"/>
                <w:szCs w:val="20"/>
              </w:rPr>
              <w:t>poliuretanów</w:t>
            </w:r>
            <w:r>
              <w:rPr>
                <w:sz w:val="20"/>
                <w:szCs w:val="20"/>
              </w:rPr>
              <w:t xml:space="preserve"> (z </w:t>
            </w:r>
            <w:r w:rsidRPr="00A245A7">
              <w:rPr>
                <w:sz w:val="20"/>
                <w:szCs w:val="20"/>
              </w:rPr>
              <w:t>uwzględnieniem procesu poliaddycji)</w:t>
            </w:r>
            <w:r w:rsidRPr="00D9633A">
              <w:rPr>
                <w:sz w:val="20"/>
                <w:szCs w:val="20"/>
              </w:rPr>
              <w:t xml:space="preserve">  </w:t>
            </w:r>
          </w:p>
          <w:p w14:paraId="5595B616" w14:textId="77777777" w:rsidR="00EE4666" w:rsidRPr="008F37B0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mechanizmu biodegradacji polimerów </w:t>
            </w:r>
          </w:p>
          <w:p w14:paraId="6B7746FA" w14:textId="77777777" w:rsidR="00EE4666" w:rsidRPr="005A24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wyszukuje i prezentuje informacje na temat otrzymywania, właściwości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zastosowa</w:t>
            </w:r>
            <w:r>
              <w:rPr>
                <w:sz w:val="20"/>
                <w:szCs w:val="20"/>
              </w:rPr>
              <w:t>ń</w:t>
            </w:r>
            <w:r w:rsidRPr="00D9633A">
              <w:rPr>
                <w:sz w:val="20"/>
                <w:szCs w:val="20"/>
              </w:rPr>
              <w:t xml:space="preserve"> kauczuków naturalnych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syntetycznych</w:t>
            </w:r>
          </w:p>
        </w:tc>
      </w:tr>
      <w:tr w:rsidR="00EE4666" w:rsidRPr="008E06FC" w14:paraId="3F5BDBBA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0056F86" w14:textId="77777777" w:rsidR="00EE4666" w:rsidRPr="00A53A1D" w:rsidRDefault="00EE4666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10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Czyszczenie i </w:t>
            </w:r>
            <w:r w:rsidRPr="00A53A1D">
              <w:rPr>
                <w:bCs/>
                <w:sz w:val="20"/>
              </w:rPr>
              <w:t>usuwanie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zanieczyszczeń</w:t>
            </w:r>
          </w:p>
        </w:tc>
        <w:tc>
          <w:tcPr>
            <w:tcW w:w="2578" w:type="dxa"/>
          </w:tcPr>
          <w:p w14:paraId="0B941F48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przebieg doświadczenia ukazującego oddziaływanie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niepolarnych</w:t>
            </w:r>
          </w:p>
          <w:p w14:paraId="4C80B817" w14:textId="77777777" w:rsidR="00EE4666" w:rsidRPr="005C58EE" w:rsidRDefault="00EE4666" w:rsidP="008255AB">
            <w:pPr>
              <w:rPr>
                <w:sz w:val="20"/>
                <w:szCs w:val="20"/>
              </w:rPr>
            </w:pPr>
          </w:p>
          <w:p w14:paraId="01232745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 zaznacza fragmenty hydrofobowe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hydrofilowe we wzorach drobin substancji powierzchniowo czynnych</w:t>
            </w:r>
          </w:p>
          <w:p w14:paraId="3CA63E89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produktów do usuwania </w:t>
            </w:r>
            <w:r w:rsidRPr="00D9633A">
              <w:rPr>
                <w:sz w:val="20"/>
                <w:szCs w:val="20"/>
              </w:rPr>
              <w:lastRenderedPageBreak/>
              <w:t>brudu stosowanych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życiu codziennym</w:t>
            </w:r>
          </w:p>
        </w:tc>
        <w:tc>
          <w:tcPr>
            <w:tcW w:w="2673" w:type="dxa"/>
          </w:tcPr>
          <w:p w14:paraId="50B9D7A6" w14:textId="77777777" w:rsidR="00EE4666" w:rsidRPr="002500AE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lastRenderedPageBreak/>
              <w:t>wykazuje znaczenie, jakie ma czyszczenie i usuwanie zanieczyszczeń w życiu codziennym</w:t>
            </w:r>
          </w:p>
          <w:p w14:paraId="0492E45C" w14:textId="77777777" w:rsidR="00EE4666" w:rsidRPr="002500AE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opisuje przebieg doświadczenia ukazującego oddziaływanie wody z mydłem (detergentem) na substancję polarną</w:t>
            </w:r>
          </w:p>
          <w:p w14:paraId="124F43DD" w14:textId="77777777" w:rsidR="00EE4666" w:rsidRPr="002500AE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>podaje podstawowe zasady doboru substancji czyszczącej w zależności od właściwości zanieczyszczeń</w:t>
            </w:r>
          </w:p>
          <w:p w14:paraId="05EB2FBC" w14:textId="77777777" w:rsidR="00EE4666" w:rsidRPr="002500AE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500AE">
              <w:rPr>
                <w:sz w:val="20"/>
                <w:szCs w:val="20"/>
              </w:rPr>
              <w:t xml:space="preserve">wyszukuje w dostępnych źródłach  informacje o chemicznym składzie </w:t>
            </w:r>
            <w:r w:rsidRPr="002500AE">
              <w:rPr>
                <w:sz w:val="20"/>
                <w:szCs w:val="20"/>
              </w:rPr>
              <w:lastRenderedPageBreak/>
              <w:t>środków do mycia szkła, przetykania rur, czyszczenia metali i</w:t>
            </w:r>
            <w:r>
              <w:rPr>
                <w:sz w:val="20"/>
                <w:szCs w:val="20"/>
              </w:rPr>
              <w:t> </w:t>
            </w:r>
            <w:r w:rsidRPr="002500AE">
              <w:rPr>
                <w:sz w:val="20"/>
                <w:szCs w:val="20"/>
              </w:rPr>
              <w:t>biżuterii w aspekcie zastosowań tych produktów</w:t>
            </w:r>
          </w:p>
        </w:tc>
        <w:tc>
          <w:tcPr>
            <w:tcW w:w="2484" w:type="dxa"/>
          </w:tcPr>
          <w:p w14:paraId="2A92E67C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przyczyny różnego oddziaływania na siebie substancji o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właściwościach polarnych i niepolarnych</w:t>
            </w:r>
          </w:p>
          <w:p w14:paraId="60A0FCCF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sposoby czyszczenia metali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biżuterii </w:t>
            </w:r>
          </w:p>
          <w:p w14:paraId="1B0F8245" w14:textId="77777777" w:rsidR="00EE4666" w:rsidRPr="005C58EE" w:rsidRDefault="00EE4666" w:rsidP="008255AB">
            <w:pPr>
              <w:rPr>
                <w:sz w:val="20"/>
                <w:szCs w:val="20"/>
              </w:rPr>
            </w:pPr>
          </w:p>
          <w:p w14:paraId="3D054837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służących do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barwnych plam</w:t>
            </w:r>
          </w:p>
          <w:p w14:paraId="0EB033D6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zasady bezpiecznego stosowania środków do </w:t>
            </w:r>
            <w:r w:rsidRPr="00D9633A">
              <w:rPr>
                <w:sz w:val="20"/>
                <w:szCs w:val="20"/>
              </w:rPr>
              <w:lastRenderedPageBreak/>
              <w:t>czyszczenia zawierających substancje szkodliwe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niebezpieczne</w:t>
            </w:r>
          </w:p>
        </w:tc>
        <w:tc>
          <w:tcPr>
            <w:tcW w:w="2579" w:type="dxa"/>
          </w:tcPr>
          <w:p w14:paraId="18C141A8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 działanie substancji powierzchniowo czynnych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usuwania zanieczyszczeń</w:t>
            </w:r>
          </w:p>
          <w:p w14:paraId="49008440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wy</w:t>
            </w:r>
            <w:r>
              <w:rPr>
                <w:sz w:val="20"/>
                <w:szCs w:val="20"/>
              </w:rPr>
              <w:t>w</w:t>
            </w:r>
            <w:r w:rsidRPr="00D9633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b</w:t>
            </w:r>
            <w:r w:rsidRPr="00D9633A">
              <w:rPr>
                <w:sz w:val="20"/>
                <w:szCs w:val="20"/>
              </w:rPr>
              <w:t>ianie barwnych plam</w:t>
            </w:r>
          </w:p>
          <w:p w14:paraId="33DE6A43" w14:textId="77777777" w:rsidR="00EE4666" w:rsidRPr="005C58EE" w:rsidRDefault="00EE4666" w:rsidP="008255AB">
            <w:pPr>
              <w:rPr>
                <w:sz w:val="20"/>
                <w:szCs w:val="20"/>
              </w:rPr>
            </w:pPr>
          </w:p>
          <w:p w14:paraId="769F4C1A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 zasadę działania preparatów do udrażniania odpływów kanalizacyjnych</w:t>
            </w:r>
          </w:p>
          <w:p w14:paraId="58377163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produkty stosowane do odkażania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dezynfekcji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205CB30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środków do usuwania kamienia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wyrobów ceramicznych nie można stosować do czyszczenia metali</w:t>
            </w:r>
          </w:p>
          <w:p w14:paraId="1350E3AE" w14:textId="77777777" w:rsidR="00EE4666" w:rsidRPr="00B04D0A" w:rsidRDefault="00EE4666" w:rsidP="008255AB">
            <w:pPr>
              <w:rPr>
                <w:sz w:val="20"/>
                <w:szCs w:val="20"/>
              </w:rPr>
            </w:pPr>
          </w:p>
          <w:p w14:paraId="213B4BA0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wpływ różnych sposobów usuwania zanieczyszczeń na środowisko</w:t>
            </w:r>
          </w:p>
          <w:p w14:paraId="7AD1028D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 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temat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środków do czyszczenia</w:t>
            </w:r>
            <w:r w:rsidRPr="00D9633A">
              <w:rPr>
                <w:sz w:val="20"/>
                <w:szCs w:val="20"/>
              </w:rPr>
              <w:t xml:space="preserve"> nieszkodliwych dla środowiska</w:t>
            </w:r>
          </w:p>
        </w:tc>
      </w:tr>
      <w:tr w:rsidR="00EE4666" w:rsidRPr="008E06FC" w14:paraId="3B4F9479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20935D4" w14:textId="77777777" w:rsidR="00EE4666" w:rsidRPr="00A53A1D" w:rsidRDefault="00EE4666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1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Kosmetyki</w:t>
            </w:r>
          </w:p>
        </w:tc>
        <w:tc>
          <w:tcPr>
            <w:tcW w:w="2578" w:type="dxa"/>
          </w:tcPr>
          <w:p w14:paraId="7662D5E3" w14:textId="77777777" w:rsidR="00EE4666" w:rsidRPr="0086705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emulsji</w:t>
            </w:r>
          </w:p>
        </w:tc>
        <w:tc>
          <w:tcPr>
            <w:tcW w:w="2673" w:type="dxa"/>
          </w:tcPr>
          <w:p w14:paraId="48B4576E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opisuje czynności prowadzące do otrzymania emulsji</w:t>
            </w:r>
          </w:p>
        </w:tc>
        <w:tc>
          <w:tcPr>
            <w:tcW w:w="2484" w:type="dxa"/>
          </w:tcPr>
          <w:p w14:paraId="498AFB71" w14:textId="77777777" w:rsidR="00EE4666" w:rsidRPr="008960EB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emulsji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zależności od substancji tworzących faz</w:t>
            </w:r>
            <w:r>
              <w:rPr>
                <w:sz w:val="20"/>
                <w:szCs w:val="20"/>
              </w:rPr>
              <w:t>y</w:t>
            </w:r>
            <w:r w:rsidRPr="00D9633A">
              <w:rPr>
                <w:sz w:val="20"/>
                <w:szCs w:val="20"/>
              </w:rPr>
              <w:t xml:space="preserve"> rozpraszającą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rozproszoną</w:t>
            </w:r>
          </w:p>
        </w:tc>
        <w:tc>
          <w:tcPr>
            <w:tcW w:w="2579" w:type="dxa"/>
          </w:tcPr>
          <w:p w14:paraId="73DCE7C7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wyjaśnia rolę emulgatora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procesie otrzymywania emulsji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7CB4B34D" w14:textId="77777777" w:rsidR="00EE4666" w:rsidRPr="00D9633A" w:rsidRDefault="00EE4666" w:rsidP="008255AB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EE4666" w:rsidRPr="008E06FC" w14:paraId="5BA45BF8" w14:textId="77777777" w:rsidTr="008255AB">
        <w:trPr>
          <w:gridAfter w:val="1"/>
          <w:wAfter w:w="8" w:type="dxa"/>
          <w:trHeight w:val="656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76FFB767" w14:textId="77777777" w:rsidR="00EE4666" w:rsidRPr="00A53A1D" w:rsidRDefault="00EE4666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2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. </w:t>
            </w:r>
            <w:r w:rsidRPr="00A53A1D">
              <w:rPr>
                <w:bCs/>
                <w:sz w:val="20"/>
              </w:rPr>
              <w:t>Procesy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chemiczne zachodzące w żywności</w:t>
            </w:r>
          </w:p>
        </w:tc>
        <w:tc>
          <w:tcPr>
            <w:tcW w:w="2578" w:type="dxa"/>
          </w:tcPr>
          <w:p w14:paraId="4B2BD544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rodzaje fermentacji stosowan</w:t>
            </w:r>
            <w:r>
              <w:rPr>
                <w:sz w:val="20"/>
                <w:szCs w:val="20"/>
              </w:rPr>
              <w:t>ych</w:t>
            </w:r>
            <w:r w:rsidRPr="00D9633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podczas </w:t>
            </w:r>
            <w:r w:rsidRPr="00D9633A">
              <w:rPr>
                <w:sz w:val="20"/>
                <w:szCs w:val="20"/>
              </w:rPr>
              <w:t>przetwarzania żywności</w:t>
            </w:r>
          </w:p>
          <w:p w14:paraId="6BA16C70" w14:textId="77777777" w:rsidR="00EE4666" w:rsidRPr="008960EB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wymienia przetwory mleczne otrzymywane </w:t>
            </w:r>
            <w:r>
              <w:rPr>
                <w:sz w:val="20"/>
                <w:szCs w:val="20"/>
              </w:rPr>
              <w:t>dzięki</w:t>
            </w:r>
            <w:r w:rsidRPr="00D9633A">
              <w:rPr>
                <w:sz w:val="20"/>
                <w:szCs w:val="20"/>
              </w:rPr>
              <w:t xml:space="preserve"> fermentacji mlekowej</w:t>
            </w:r>
          </w:p>
        </w:tc>
        <w:tc>
          <w:tcPr>
            <w:tcW w:w="2673" w:type="dxa"/>
          </w:tcPr>
          <w:p w14:paraId="2ACA039E" w14:textId="77777777" w:rsidR="00EE4666" w:rsidRPr="005C58EE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wykazuje znaczenie fermentacji alkoholowej podczas wyrabiania ciasta i pieczenia chleba</w:t>
            </w:r>
          </w:p>
        </w:tc>
        <w:tc>
          <w:tcPr>
            <w:tcW w:w="2484" w:type="dxa"/>
          </w:tcPr>
          <w:p w14:paraId="22F992DA" w14:textId="77777777" w:rsidR="00EE4666" w:rsidRPr="008960EB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C04F1">
              <w:rPr>
                <w:sz w:val="20"/>
                <w:szCs w:val="20"/>
              </w:rPr>
              <w:t>wyszukuje w dostępnych źródłach  informacje o procesach zachodzących podczas wyrabiania ciasta i pieczenia chleba, produkcji wina, otrzymywania kwaśnego mleka, jogurtów, serów</w:t>
            </w:r>
          </w:p>
        </w:tc>
        <w:tc>
          <w:tcPr>
            <w:tcW w:w="2579" w:type="dxa"/>
          </w:tcPr>
          <w:p w14:paraId="5B836F7D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zastosowanie fermentacji mlekowej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przechowywani</w:t>
            </w:r>
            <w:r>
              <w:rPr>
                <w:sz w:val="20"/>
                <w:szCs w:val="20"/>
              </w:rPr>
              <w:t>a</w:t>
            </w:r>
            <w:r w:rsidRPr="00D9633A">
              <w:rPr>
                <w:sz w:val="20"/>
                <w:szCs w:val="20"/>
              </w:rPr>
              <w:t xml:space="preserve"> warzyw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owoców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5C58F463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8960EB">
              <w:rPr>
                <w:sz w:val="20"/>
                <w:szCs w:val="20"/>
              </w:rPr>
              <w:t>yszukuje i prezentuje informacje na temat dodatków do żywności budzących kontrowersje w</w:t>
            </w:r>
            <w:r>
              <w:rPr>
                <w:sz w:val="20"/>
                <w:szCs w:val="20"/>
              </w:rPr>
              <w:t> </w:t>
            </w:r>
            <w:r w:rsidRPr="008960EB">
              <w:rPr>
                <w:sz w:val="20"/>
                <w:szCs w:val="20"/>
              </w:rPr>
              <w:t>zakresie bezpieczeństwa ich stosowania</w:t>
            </w:r>
          </w:p>
        </w:tc>
      </w:tr>
      <w:tr w:rsidR="00EE4666" w:rsidRPr="008E06FC" w14:paraId="46D50A8B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4B692969" w14:textId="77777777" w:rsidR="00EE4666" w:rsidRPr="00A53A1D" w:rsidRDefault="00EE4666" w:rsidP="008255AB">
            <w:pPr>
              <w:rPr>
                <w:rFonts w:cs="SourceSansPro-Bold"/>
                <w:bCs/>
                <w:sz w:val="20"/>
                <w:szCs w:val="20"/>
              </w:rPr>
            </w:pPr>
            <w:r w:rsidRPr="00A53A1D">
              <w:rPr>
                <w:rFonts w:cs="SourceSansPro-Bold"/>
                <w:bCs/>
                <w:sz w:val="20"/>
                <w:szCs w:val="20"/>
              </w:rPr>
              <w:t>1</w:t>
            </w:r>
            <w:r>
              <w:rPr>
                <w:rFonts w:cs="SourceSansPro-Bold"/>
                <w:bCs/>
                <w:sz w:val="20"/>
                <w:szCs w:val="20"/>
              </w:rPr>
              <w:t>3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Chemia w </w:t>
            </w:r>
            <w:r w:rsidRPr="00A53A1D">
              <w:rPr>
                <w:bCs/>
                <w:sz w:val="20"/>
              </w:rPr>
              <w:t>służbie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medycyny</w:t>
            </w:r>
          </w:p>
        </w:tc>
        <w:tc>
          <w:tcPr>
            <w:tcW w:w="2578" w:type="dxa"/>
          </w:tcPr>
          <w:p w14:paraId="1C6685B3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w jaki sposób chemia wpłynęła na rozwój medycyny</w:t>
            </w:r>
          </w:p>
          <w:p w14:paraId="2423F4BA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klasyfikuje substancje lecznicze ze względu na ich pochodzenie </w:t>
            </w:r>
          </w:p>
          <w:p w14:paraId="12704F1A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przykładowe powszechnie stosowane substancje lecznicze</w:t>
            </w:r>
          </w:p>
        </w:tc>
        <w:tc>
          <w:tcPr>
            <w:tcW w:w="2673" w:type="dxa"/>
          </w:tcPr>
          <w:p w14:paraId="79974F84" w14:textId="77777777" w:rsidR="00EE4666" w:rsidRPr="00D70F00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podaje przykłady typowych oznaczeń w diagnostyce laboratoryjnej</w:t>
            </w:r>
          </w:p>
          <w:p w14:paraId="3CD26833" w14:textId="77777777" w:rsidR="00EE4666" w:rsidRPr="00D70F00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lastRenderedPageBreak/>
              <w:t>omawia znaczenie biologiczne witamin</w:t>
            </w:r>
          </w:p>
          <w:p w14:paraId="6EF44012" w14:textId="77777777" w:rsidR="00EE4666" w:rsidRPr="00D70F00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opisuje przebieg doświadczenia pokazującego hydrolizę kwasu acetylosalicylowego</w:t>
            </w:r>
          </w:p>
          <w:p w14:paraId="2B4AE0AF" w14:textId="77777777" w:rsidR="00EE4666" w:rsidRPr="00D70F00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działania składników popularnych leków (np. węgla aktywowanego, kwasu acetylosalicylowego, środków neutralizujących nadmiar kwasu w</w:t>
            </w:r>
            <w:r>
              <w:rPr>
                <w:sz w:val="20"/>
                <w:szCs w:val="20"/>
              </w:rPr>
              <w:t> </w:t>
            </w:r>
            <w:r w:rsidRPr="00D70F00">
              <w:rPr>
                <w:sz w:val="20"/>
                <w:szCs w:val="20"/>
              </w:rPr>
              <w:t>żołądku)</w:t>
            </w:r>
          </w:p>
        </w:tc>
        <w:tc>
          <w:tcPr>
            <w:tcW w:w="2484" w:type="dxa"/>
          </w:tcPr>
          <w:p w14:paraId="729A7403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wymienia najważniejsze obszary działalności chemii medycznej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chemii leków</w:t>
            </w:r>
          </w:p>
          <w:p w14:paraId="2A617A26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lecznicze działanie węgla aktywnego</w:t>
            </w:r>
          </w:p>
          <w:p w14:paraId="7897BC5F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wyjaśnia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czym polega działanie leków zobojętniających kwas żołądkowy</w:t>
            </w:r>
          </w:p>
          <w:p w14:paraId="70228E08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hydrolizy kwasu acetylosalicylowego</w:t>
            </w:r>
          </w:p>
          <w:p w14:paraId="78AFBD1E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zapisuje równanie reakcji ilustrujące proces zobojętniania kwasu żołądkowego np. wodorowęglanem sodu</w:t>
            </w:r>
          </w:p>
        </w:tc>
        <w:tc>
          <w:tcPr>
            <w:tcW w:w="2579" w:type="dxa"/>
          </w:tcPr>
          <w:p w14:paraId="08F71D9D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różnice między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awitaminozą, hipowitaminozą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hiperwitaminozą</w:t>
            </w:r>
          </w:p>
          <w:p w14:paraId="0B37D14D" w14:textId="77777777" w:rsidR="00EE4666" w:rsidRPr="00BF3A18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wybrane informacje dotyczące historii powszechnie stosowanych substancji leczniczych </w:t>
            </w:r>
          </w:p>
          <w:p w14:paraId="77653276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zastosowania polimerów biomedycznych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004DE19E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otrzymywania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zastosowania najnowszych leków </w:t>
            </w:r>
            <w:r w:rsidRPr="00D9633A">
              <w:rPr>
                <w:sz w:val="20"/>
                <w:szCs w:val="20"/>
              </w:rPr>
              <w:lastRenderedPageBreak/>
              <w:t>(wprowadzonych do lecznictwa w XXI w</w:t>
            </w:r>
            <w:r>
              <w:rPr>
                <w:sz w:val="20"/>
                <w:szCs w:val="20"/>
              </w:rPr>
              <w:t>.</w:t>
            </w:r>
            <w:r w:rsidRPr="00D9633A">
              <w:rPr>
                <w:sz w:val="20"/>
                <w:szCs w:val="20"/>
              </w:rPr>
              <w:t>)</w:t>
            </w:r>
          </w:p>
        </w:tc>
      </w:tr>
      <w:tr w:rsidR="00EE4666" w:rsidRPr="008E06FC" w14:paraId="75DC78E0" w14:textId="77777777" w:rsidTr="008255AB">
        <w:trPr>
          <w:gridAfter w:val="1"/>
          <w:wAfter w:w="8" w:type="dxa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76024D69" w14:textId="77777777" w:rsidR="00EE4666" w:rsidRPr="00A53A1D" w:rsidRDefault="00EE4666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14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Lecznicze i </w:t>
            </w:r>
            <w:r w:rsidRPr="00A53A1D">
              <w:rPr>
                <w:bCs/>
                <w:sz w:val="20"/>
              </w:rPr>
              <w:t>toksyczne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właściwości substancji</w:t>
            </w:r>
          </w:p>
        </w:tc>
        <w:tc>
          <w:tcPr>
            <w:tcW w:w="2578" w:type="dxa"/>
          </w:tcPr>
          <w:p w14:paraId="5160B858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czynniki wpływające na lecznicze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toksyczne właściwości substancji</w:t>
            </w:r>
          </w:p>
          <w:p w14:paraId="068CE3E9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zasady dotyczące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  <w:p w14:paraId="6610103F" w14:textId="77777777" w:rsidR="00EE4666" w:rsidRPr="00D9633A" w:rsidDel="008C190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substancji uzależniających</w:t>
            </w:r>
          </w:p>
        </w:tc>
        <w:tc>
          <w:tcPr>
            <w:tcW w:w="2673" w:type="dxa"/>
          </w:tcPr>
          <w:p w14:paraId="114C4058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interpretuje stwierdzenie Paracelsusa o dawce substancji wprowadzonej do organizmu</w:t>
            </w:r>
          </w:p>
          <w:p w14:paraId="354D2252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skutków ubocznych związanych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przyjmowaniem leków</w:t>
            </w:r>
          </w:p>
          <w:p w14:paraId="6B2A8006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uzasadnia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dlaczego należy </w:t>
            </w:r>
            <w:r>
              <w:rPr>
                <w:sz w:val="20"/>
                <w:szCs w:val="20"/>
              </w:rPr>
              <w:t>zapoznać się z</w:t>
            </w:r>
            <w:r w:rsidRPr="00D9633A">
              <w:rPr>
                <w:sz w:val="20"/>
                <w:szCs w:val="20"/>
              </w:rPr>
              <w:t xml:space="preserve"> treś</w:t>
            </w:r>
            <w:r>
              <w:rPr>
                <w:sz w:val="20"/>
                <w:szCs w:val="20"/>
              </w:rPr>
              <w:t>cią</w:t>
            </w:r>
            <w:r w:rsidRPr="00D9633A">
              <w:rPr>
                <w:sz w:val="20"/>
                <w:szCs w:val="20"/>
              </w:rPr>
              <w:t xml:space="preserve"> ulotki lek</w:t>
            </w:r>
            <w:r>
              <w:rPr>
                <w:sz w:val="20"/>
                <w:szCs w:val="20"/>
              </w:rPr>
              <w:t>ów</w:t>
            </w:r>
          </w:p>
          <w:p w14:paraId="587E5705" w14:textId="77777777" w:rsidR="00EE4666" w:rsidRPr="005C58EE" w:rsidRDefault="00EE4666" w:rsidP="008255AB">
            <w:pPr>
              <w:rPr>
                <w:sz w:val="20"/>
                <w:szCs w:val="20"/>
              </w:rPr>
            </w:pPr>
          </w:p>
          <w:p w14:paraId="01DD49F0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wymienia substancje toksyczn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rakotwórcz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zawarte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dymie tytoniowym</w:t>
            </w:r>
          </w:p>
          <w:p w14:paraId="216A3DFA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wyszukuje w dostępnych źródłach  informacje na temat składników zawartych w kawie, herbacie, mleku, wodzie mineralnej, napojach typu cola w aspekcie ich działania na organizm ludzki</w:t>
            </w:r>
          </w:p>
        </w:tc>
        <w:tc>
          <w:tcPr>
            <w:tcW w:w="2484" w:type="dxa"/>
          </w:tcPr>
          <w:p w14:paraId="03D865BC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podaje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co oznacza skrót LD</w:t>
            </w:r>
          </w:p>
          <w:p w14:paraId="1FC39379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wykazuje </w:t>
            </w:r>
            <w:r w:rsidRPr="009C3427">
              <w:rPr>
                <w:sz w:val="20"/>
                <w:szCs w:val="20"/>
              </w:rPr>
              <w:t xml:space="preserve">na </w:t>
            </w:r>
            <w:r w:rsidRPr="008B08B5">
              <w:rPr>
                <w:sz w:val="20"/>
                <w:szCs w:val="20"/>
              </w:rPr>
              <w:t>przykładach, w jaki sposób działa dana substancja</w:t>
            </w:r>
            <w:r w:rsidRPr="009C3427">
              <w:rPr>
                <w:sz w:val="20"/>
                <w:szCs w:val="20"/>
              </w:rPr>
              <w:t xml:space="preserve"> na organizm w</w:t>
            </w:r>
            <w:r>
              <w:rPr>
                <w:sz w:val="20"/>
                <w:szCs w:val="20"/>
              </w:rPr>
              <w:t> </w:t>
            </w:r>
            <w:r w:rsidRPr="009C3427">
              <w:rPr>
                <w:sz w:val="20"/>
                <w:szCs w:val="20"/>
              </w:rPr>
              <w:t xml:space="preserve">zależności od jej rozpuszczalności w wodzie lub tłuszczach </w:t>
            </w:r>
            <w:r w:rsidRPr="00D9633A">
              <w:rPr>
                <w:sz w:val="20"/>
                <w:szCs w:val="20"/>
              </w:rPr>
              <w:t xml:space="preserve">oraz sposobu </w:t>
            </w:r>
            <w:r w:rsidRPr="00D9633A">
              <w:rPr>
                <w:sz w:val="20"/>
                <w:szCs w:val="20"/>
              </w:rPr>
              <w:lastRenderedPageBreak/>
              <w:t>przenikania do organizmu</w:t>
            </w:r>
            <w:r>
              <w:rPr>
                <w:sz w:val="20"/>
                <w:szCs w:val="20"/>
              </w:rPr>
              <w:t xml:space="preserve"> </w:t>
            </w:r>
          </w:p>
          <w:p w14:paraId="2CFD48F3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działanie fizjologiczne substancji zawartych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napojach, np. kofeiny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cukrów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na organizm</w:t>
            </w:r>
          </w:p>
          <w:p w14:paraId="0BE44A67" w14:textId="77777777" w:rsidR="00EE4666" w:rsidRPr="009E3C54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konsekwencji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przyjmowania leków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9" w:type="dxa"/>
          </w:tcPr>
          <w:p w14:paraId="500706C4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wykazuje niebezpieczeństwa wynikające z</w:t>
            </w:r>
            <w:r>
              <w:rPr>
                <w:sz w:val="20"/>
                <w:szCs w:val="20"/>
              </w:rPr>
              <w:t xml:space="preserve"> </w:t>
            </w:r>
            <w:r w:rsidRPr="00D9633A">
              <w:rPr>
                <w:sz w:val="20"/>
                <w:szCs w:val="20"/>
              </w:rPr>
              <w:t>zażywania substancji uzależniających</w:t>
            </w:r>
          </w:p>
          <w:p w14:paraId="389B73A2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szacunkową wartość śmiertelnej dawki alkoholu etylowego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3EAFCCF1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 różnice między LD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LD</w:t>
            </w:r>
            <w:r w:rsidRPr="003F4497">
              <w:rPr>
                <w:sz w:val="20"/>
                <w:szCs w:val="20"/>
                <w:vertAlign w:val="subscript"/>
              </w:rPr>
              <w:t>50</w:t>
            </w:r>
          </w:p>
          <w:p w14:paraId="79561124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>i prezentuje</w:t>
            </w:r>
            <w:r w:rsidRPr="00D9633A">
              <w:rPr>
                <w:sz w:val="20"/>
                <w:szCs w:val="20"/>
              </w:rPr>
              <w:t xml:space="preserve"> 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alkaloidów</w:t>
            </w:r>
          </w:p>
        </w:tc>
      </w:tr>
      <w:tr w:rsidR="00EE4666" w:rsidRPr="008E06FC" w14:paraId="48D1F481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261631AC" w14:textId="77777777" w:rsidR="00EE4666" w:rsidRPr="00A53A1D" w:rsidRDefault="00EE4666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t>15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Substancje niebezpieczne w życiu codziennym</w:t>
            </w:r>
          </w:p>
        </w:tc>
        <w:tc>
          <w:tcPr>
            <w:tcW w:w="2578" w:type="dxa"/>
          </w:tcPr>
          <w:p w14:paraId="3C7C568C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podział substancji niebezpiecznych</w:t>
            </w:r>
          </w:p>
          <w:p w14:paraId="09110225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nazywa oznakowania substancji niebezpiecznych</w:t>
            </w:r>
          </w:p>
          <w:p w14:paraId="6C8BEB47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toksycznych oraz przykłady tych substancji spotykanych w życiu codziennym</w:t>
            </w:r>
          </w:p>
          <w:p w14:paraId="4ECDF894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podaje definicję substancji rakotwórczych oraz przykłady tych substancji spotykanych w życiu codziennym </w:t>
            </w:r>
          </w:p>
          <w:p w14:paraId="4EC63449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mutagennych oraz przykłady tych substancji spotykanych w życiu codziennym</w:t>
            </w:r>
          </w:p>
          <w:p w14:paraId="24D0AB4A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drażniących oraz przykłady tych substancji spotykanych w życiu codziennym</w:t>
            </w:r>
          </w:p>
          <w:p w14:paraId="7447F665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definicję substancji uczulających oraz przykłady tych substancji spotykanych w życiu codziennym</w:t>
            </w:r>
          </w:p>
          <w:p w14:paraId="07C46998" w14:textId="77777777" w:rsidR="00EE4666" w:rsidRPr="00D9633A" w:rsidDel="008C190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definicje substancji palnej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substancji wybuchowej oraz przykłady tych </w:t>
            </w:r>
            <w:r w:rsidRPr="00D9633A">
              <w:rPr>
                <w:sz w:val="20"/>
                <w:szCs w:val="20"/>
              </w:rPr>
              <w:lastRenderedPageBreak/>
              <w:t>substancji spotykanych w życiu codziennym</w:t>
            </w:r>
          </w:p>
        </w:tc>
        <w:tc>
          <w:tcPr>
            <w:tcW w:w="2673" w:type="dxa"/>
          </w:tcPr>
          <w:p w14:paraId="1513AB16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rozpoznaje substancje niebezpieczne na podstawie ich oznakowania </w:t>
            </w:r>
          </w:p>
          <w:p w14:paraId="2E972DAE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palnymi</w:t>
            </w:r>
          </w:p>
          <w:p w14:paraId="78C03902" w14:textId="77777777" w:rsidR="00EE4666" w:rsidRPr="00D70F00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ogólne zasady udzielania pierwszej </w:t>
            </w:r>
            <w:r w:rsidRPr="00D9633A">
              <w:rPr>
                <w:sz w:val="20"/>
                <w:szCs w:val="20"/>
              </w:rPr>
              <w:lastRenderedPageBreak/>
              <w:t>pomocy w sytuacji zatrucia doustnego, zatrucia za pośrednictwem dróg oddechowych, skażenia skóry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skażenia oczu</w:t>
            </w:r>
          </w:p>
        </w:tc>
        <w:tc>
          <w:tcPr>
            <w:tcW w:w="2484" w:type="dxa"/>
          </w:tcPr>
          <w:p w14:paraId="015808E7" w14:textId="77777777" w:rsidR="00EE4666" w:rsidRPr="008B1E3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PVC</w:t>
            </w:r>
          </w:p>
          <w:p w14:paraId="295A2D1B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zagrożeń wynikających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niewłaściwego posługiwania się substancjami toksycznymi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rakotwórczymi, </w:t>
            </w:r>
            <w:r w:rsidRPr="00D9633A">
              <w:rPr>
                <w:sz w:val="20"/>
                <w:szCs w:val="20"/>
              </w:rPr>
              <w:lastRenderedPageBreak/>
              <w:t>mutagennymi, drażniącymi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uczulającymi</w:t>
            </w:r>
          </w:p>
          <w:p w14:paraId="03813E94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środki ochrony osobistej oraz środki ostrożności</w:t>
            </w:r>
            <w:r>
              <w:rPr>
                <w:sz w:val="20"/>
                <w:szCs w:val="20"/>
              </w:rPr>
              <w:t>, które</w:t>
            </w:r>
            <w:r w:rsidRPr="00D9633A">
              <w:rPr>
                <w:sz w:val="20"/>
                <w:szCs w:val="20"/>
              </w:rPr>
              <w:t xml:space="preserve"> należy zachować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kontakt</w:t>
            </w:r>
            <w:r>
              <w:rPr>
                <w:sz w:val="20"/>
                <w:szCs w:val="20"/>
              </w:rPr>
              <w:t>u</w:t>
            </w:r>
            <w:r w:rsidRPr="00D9633A">
              <w:rPr>
                <w:sz w:val="20"/>
                <w:szCs w:val="20"/>
              </w:rPr>
              <w:t xml:space="preserve"> z substancjami niebezpiecznymi</w:t>
            </w:r>
          </w:p>
        </w:tc>
        <w:tc>
          <w:tcPr>
            <w:tcW w:w="2579" w:type="dxa"/>
          </w:tcPr>
          <w:p w14:paraId="104A639C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definiuje pojęcia granicy wybuchowości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temperatury samozapłonu</w:t>
            </w:r>
          </w:p>
          <w:p w14:paraId="10DC1D79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wskazuje na zagrożenia związane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nieodpowiedzialnym wprowadzaniem odpadów chemicznych do środowiska </w:t>
            </w:r>
          </w:p>
          <w:p w14:paraId="676352DB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 xml:space="preserve">wskazuje na zagrożenia związane z gazami powstającymi </w:t>
            </w:r>
            <w:r>
              <w:rPr>
                <w:sz w:val="20"/>
                <w:szCs w:val="20"/>
              </w:rPr>
              <w:t>podczas</w:t>
            </w:r>
            <w:r w:rsidRPr="00D9633A">
              <w:rPr>
                <w:sz w:val="20"/>
                <w:szCs w:val="20"/>
              </w:rPr>
              <w:t xml:space="preserve"> </w:t>
            </w:r>
            <w:r w:rsidRPr="00461429">
              <w:rPr>
                <w:sz w:val="20"/>
                <w:szCs w:val="20"/>
              </w:rPr>
              <w:t xml:space="preserve">spalania </w:t>
            </w:r>
            <w:r w:rsidRPr="00D9633A">
              <w:rPr>
                <w:sz w:val="20"/>
                <w:szCs w:val="20"/>
              </w:rPr>
              <w:t>poliuretanów, poliamidów i gumy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86E7DFA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lastRenderedPageBreak/>
              <w:t>wyszukuje i prezentuje informacje na temat skażenia środowiska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Polsce w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 xml:space="preserve">wyniku nieodpowiedzialnego postępowania z wybranymi substancjami niebezpiecznymi </w:t>
            </w:r>
          </w:p>
          <w:p w14:paraId="71E3BCE1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i prezentuje informacje na temat zatrucia ludzi w wyniku </w:t>
            </w:r>
            <w:r w:rsidRPr="00D9633A">
              <w:rPr>
                <w:sz w:val="20"/>
                <w:szCs w:val="20"/>
              </w:rPr>
              <w:lastRenderedPageBreak/>
              <w:t>nieodpowiedzialnego postępowania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wybranymi substancjami niebezpiecznymi</w:t>
            </w:r>
          </w:p>
        </w:tc>
      </w:tr>
      <w:tr w:rsidR="00EE4666" w:rsidRPr="008E06FC" w14:paraId="7D5EE063" w14:textId="77777777" w:rsidTr="008255AB">
        <w:trPr>
          <w:gridAfter w:val="1"/>
          <w:wAfter w:w="8" w:type="dxa"/>
          <w:trHeight w:val="340"/>
        </w:trPr>
        <w:tc>
          <w:tcPr>
            <w:tcW w:w="1695" w:type="dxa"/>
            <w:tcBorders>
              <w:left w:val="single" w:sz="4" w:space="0" w:color="FFFFFF" w:themeColor="background1"/>
            </w:tcBorders>
          </w:tcPr>
          <w:p w14:paraId="399DE0F0" w14:textId="77777777" w:rsidR="00EE4666" w:rsidRPr="00A53A1D" w:rsidRDefault="00EE4666" w:rsidP="008255AB">
            <w:pPr>
              <w:rPr>
                <w:rFonts w:cs="SourceSansPro-Bold"/>
                <w:bCs/>
                <w:sz w:val="20"/>
                <w:szCs w:val="20"/>
              </w:rPr>
            </w:pPr>
            <w:r>
              <w:rPr>
                <w:rFonts w:cs="SourceSansPro-Bold"/>
                <w:bCs/>
                <w:sz w:val="20"/>
                <w:szCs w:val="20"/>
              </w:rPr>
              <w:lastRenderedPageBreak/>
              <w:t>16</w:t>
            </w:r>
            <w:r w:rsidRPr="00A53A1D">
              <w:rPr>
                <w:rFonts w:cs="SourceSansPro-Bold"/>
                <w:bCs/>
                <w:sz w:val="20"/>
                <w:szCs w:val="20"/>
              </w:rPr>
              <w:t>. Działalność człowieka a </w:t>
            </w:r>
            <w:r w:rsidRPr="00A53A1D">
              <w:rPr>
                <w:bCs/>
                <w:sz w:val="20"/>
              </w:rPr>
              <w:t>środowisko</w:t>
            </w:r>
            <w:r w:rsidRPr="00A53A1D">
              <w:rPr>
                <w:rFonts w:cs="SourceSansPro-Bold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78" w:type="dxa"/>
          </w:tcPr>
          <w:p w14:paraId="78CB3C7D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przykłady niekorzystnego wpływu smogu na zdrowie</w:t>
            </w:r>
          </w:p>
          <w:p w14:paraId="27DC776E" w14:textId="77777777" w:rsidR="00EE4666" w:rsidRPr="00D9633A" w:rsidDel="008C190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działań w celu ochrony środowiska możliwych do </w:t>
            </w:r>
            <w:r>
              <w:rPr>
                <w:sz w:val="20"/>
                <w:szCs w:val="20"/>
              </w:rPr>
              <w:t>zastosowania w życiu codziennym</w:t>
            </w:r>
          </w:p>
        </w:tc>
        <w:tc>
          <w:tcPr>
            <w:tcW w:w="2673" w:type="dxa"/>
          </w:tcPr>
          <w:p w14:paraId="4FDE7FB7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główn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źródła zanieczyszczeń będące</w:t>
            </w:r>
            <w:r>
              <w:rPr>
                <w:sz w:val="20"/>
                <w:szCs w:val="20"/>
              </w:rPr>
              <w:t xml:space="preserve"> efektem działalności czł.</w:t>
            </w:r>
          </w:p>
          <w:p w14:paraId="25D677A2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opisuje najważniejsze działania zmierzające do zmniejsz</w:t>
            </w:r>
            <w:r>
              <w:rPr>
                <w:sz w:val="20"/>
                <w:szCs w:val="20"/>
              </w:rPr>
              <w:t>enia zanieczyszczenia środ.</w:t>
            </w:r>
          </w:p>
          <w:p w14:paraId="2FB847C3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70F00">
              <w:rPr>
                <w:sz w:val="20"/>
                <w:szCs w:val="20"/>
              </w:rPr>
              <w:t>podaje podstawowe założenie zasady zrównoważonego rozwoju</w:t>
            </w:r>
          </w:p>
        </w:tc>
        <w:tc>
          <w:tcPr>
            <w:tcW w:w="2484" w:type="dxa"/>
          </w:tcPr>
          <w:p w14:paraId="4BA5C95F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wykazuje</w:t>
            </w:r>
            <w:r>
              <w:rPr>
                <w:sz w:val="20"/>
                <w:szCs w:val="20"/>
              </w:rPr>
              <w:t>,</w:t>
            </w:r>
            <w:r w:rsidRPr="00D9633A">
              <w:rPr>
                <w:sz w:val="20"/>
                <w:szCs w:val="20"/>
              </w:rPr>
              <w:t xml:space="preserve"> jak rozwój cywilizacji wpływ</w:t>
            </w:r>
            <w:r>
              <w:rPr>
                <w:sz w:val="20"/>
                <w:szCs w:val="20"/>
              </w:rPr>
              <w:t>a na zanieczyszczenie środ.</w:t>
            </w:r>
          </w:p>
          <w:p w14:paraId="322B30EE" w14:textId="77777777" w:rsidR="00EE4666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podaje przykłady substancji zanieczyszczających powietrze </w:t>
            </w:r>
          </w:p>
          <w:p w14:paraId="3E00F81F" w14:textId="77777777" w:rsidR="00EE4666" w:rsidRPr="00700E5D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podaje źródła zanieczyszczeń wody i</w:t>
            </w:r>
            <w:r>
              <w:rPr>
                <w:sz w:val="20"/>
                <w:szCs w:val="20"/>
              </w:rPr>
              <w:t> gleb</w:t>
            </w:r>
          </w:p>
        </w:tc>
        <w:tc>
          <w:tcPr>
            <w:tcW w:w="2579" w:type="dxa"/>
          </w:tcPr>
          <w:p w14:paraId="463B990C" w14:textId="77777777" w:rsidR="00EE4666" w:rsidRPr="004C6207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6207">
              <w:rPr>
                <w:sz w:val="20"/>
                <w:szCs w:val="20"/>
              </w:rPr>
              <w:t xml:space="preserve">podaje sposoby zagospodarowania różnych </w:t>
            </w:r>
            <w:r>
              <w:rPr>
                <w:sz w:val="20"/>
                <w:szCs w:val="20"/>
              </w:rPr>
              <w:t xml:space="preserve">rodzajów </w:t>
            </w:r>
            <w:r w:rsidRPr="004C6207">
              <w:rPr>
                <w:sz w:val="20"/>
                <w:szCs w:val="20"/>
              </w:rPr>
              <w:t xml:space="preserve">opakowań </w:t>
            </w:r>
            <w:r>
              <w:rPr>
                <w:sz w:val="20"/>
                <w:szCs w:val="20"/>
              </w:rPr>
              <w:t xml:space="preserve">jako </w:t>
            </w:r>
            <w:r w:rsidRPr="004C6207">
              <w:rPr>
                <w:sz w:val="20"/>
                <w:szCs w:val="20"/>
              </w:rPr>
              <w:t>odpadów</w:t>
            </w:r>
          </w:p>
          <w:p w14:paraId="776B4EC0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proponuje sposoby ochrony środowiska przed zanieczyszczeniem i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degradacją zgodnie z</w:t>
            </w:r>
            <w:r>
              <w:rPr>
                <w:sz w:val="20"/>
                <w:szCs w:val="20"/>
              </w:rPr>
              <w:t> </w:t>
            </w:r>
            <w:r w:rsidRPr="00D9633A">
              <w:rPr>
                <w:sz w:val="20"/>
                <w:szCs w:val="20"/>
              </w:rPr>
              <w:t>zasadami zrównoważonego rozwoju</w:t>
            </w:r>
          </w:p>
        </w:tc>
        <w:tc>
          <w:tcPr>
            <w:tcW w:w="2579" w:type="dxa"/>
            <w:tcBorders>
              <w:right w:val="single" w:sz="4" w:space="0" w:color="FFFFFF" w:themeColor="background1"/>
            </w:tcBorders>
          </w:tcPr>
          <w:p w14:paraId="6AB92371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 xml:space="preserve">wyszukuje </w:t>
            </w:r>
            <w:r>
              <w:rPr>
                <w:sz w:val="20"/>
                <w:szCs w:val="20"/>
              </w:rPr>
              <w:t xml:space="preserve">i prezentuje </w:t>
            </w:r>
            <w:r w:rsidRPr="00D9633A">
              <w:rPr>
                <w:sz w:val="20"/>
                <w:szCs w:val="20"/>
              </w:rPr>
              <w:t>informacj</w:t>
            </w:r>
            <w:r>
              <w:rPr>
                <w:sz w:val="20"/>
                <w:szCs w:val="20"/>
              </w:rPr>
              <w:t>e</w:t>
            </w:r>
            <w:r w:rsidRPr="00D9633A">
              <w:rPr>
                <w:sz w:val="20"/>
                <w:szCs w:val="20"/>
              </w:rPr>
              <w:t xml:space="preserve"> na temat genezy zasad zrównoważonego rozwoju</w:t>
            </w:r>
          </w:p>
          <w:p w14:paraId="5B91A474" w14:textId="77777777" w:rsidR="00EE4666" w:rsidRPr="00D9633A" w:rsidRDefault="00EE4666" w:rsidP="008255AB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D9633A">
              <w:rPr>
                <w:sz w:val="20"/>
                <w:szCs w:val="20"/>
              </w:rPr>
              <w:t>ocenia znaczenie zasad zrównoważonego rozwoju dla ochrony środowiska</w:t>
            </w:r>
          </w:p>
        </w:tc>
      </w:tr>
    </w:tbl>
    <w:p w14:paraId="3BD32589" w14:textId="77777777" w:rsidR="00EE4666" w:rsidRPr="002F1910" w:rsidRDefault="00EE4666" w:rsidP="00EE4666">
      <w:pPr>
        <w:ind w:left="142"/>
        <w:rPr>
          <w:rFonts w:ascii="Arial" w:hAnsi="Arial" w:cs="Arial"/>
          <w:color w:val="F09120"/>
        </w:rPr>
      </w:pPr>
    </w:p>
    <w:p w14:paraId="2E53BE14" w14:textId="77777777" w:rsidR="00EE4666" w:rsidRDefault="00EE4666" w:rsidP="00EE4666"/>
    <w:p w14:paraId="1FF50E42" w14:textId="77777777" w:rsidR="00DB5F3D" w:rsidRDefault="00DB5F3D"/>
    <w:sectPr w:rsidR="00DB5F3D" w:rsidSect="00EE4666">
      <w:headerReference w:type="default" r:id="rId5"/>
      <w:footerReference w:type="default" r:id="rId6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Pro-Regular">
    <w:altName w:val="Cambria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7AF29" w14:textId="77777777" w:rsidR="00EE4666" w:rsidRDefault="00EE4666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sz w:val="18"/>
        <w:szCs w:val="18"/>
      </w:rPr>
    </w:pPr>
  </w:p>
  <w:p w14:paraId="78078345" w14:textId="77777777" w:rsidR="00EE4666" w:rsidRDefault="00EE4666" w:rsidP="00AF14D7">
    <w:pPr>
      <w:pStyle w:val="Stopka"/>
      <w:tabs>
        <w:tab w:val="clear" w:pos="9072"/>
        <w:tab w:val="right" w:pos="9498"/>
      </w:tabs>
      <w:spacing w:before="80" w:line="160" w:lineRule="exact"/>
      <w:ind w:left="-567"/>
      <w:rPr>
        <w:sz w:val="18"/>
        <w:szCs w:val="18"/>
      </w:rPr>
    </w:pPr>
  </w:p>
  <w:p w14:paraId="5343E3EE" w14:textId="77777777" w:rsidR="00EE4666" w:rsidRDefault="00EE4666" w:rsidP="00AF14D7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6E8BF0A8" w14:textId="77777777" w:rsidR="00EE4666" w:rsidRDefault="00EE4666" w:rsidP="00AF14D7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14</w:t>
    </w:r>
    <w:r>
      <w:fldChar w:fldCharType="end"/>
    </w:r>
  </w:p>
  <w:p w14:paraId="099C5D03" w14:textId="77777777" w:rsidR="00EE4666" w:rsidRPr="00AF14D7" w:rsidRDefault="00EE4666" w:rsidP="00AF14D7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FDFC7" w14:textId="77777777" w:rsidR="00EE4666" w:rsidRDefault="00EE4666" w:rsidP="00EC12C2">
    <w:pPr>
      <w:pStyle w:val="Nagwek"/>
      <w:tabs>
        <w:tab w:val="clear" w:pos="9072"/>
      </w:tabs>
      <w:spacing w:after="40"/>
      <w:ind w:left="142" w:right="142"/>
    </w:pPr>
  </w:p>
  <w:p w14:paraId="3F28BF51" w14:textId="77777777" w:rsidR="00EE4666" w:rsidRDefault="00EE4666" w:rsidP="00435B7E">
    <w:pPr>
      <w:pStyle w:val="Nagwek"/>
      <w:tabs>
        <w:tab w:val="clear" w:pos="9072"/>
      </w:tabs>
      <w:ind w:left="142" w:right="142"/>
    </w:pPr>
  </w:p>
  <w:p w14:paraId="19406117" w14:textId="77777777" w:rsidR="00EE4666" w:rsidRDefault="00EE4666" w:rsidP="00435B7E">
    <w:pPr>
      <w:pStyle w:val="Nagwek"/>
      <w:tabs>
        <w:tab w:val="clear" w:pos="9072"/>
      </w:tabs>
      <w:ind w:left="142" w:right="142"/>
    </w:pPr>
  </w:p>
  <w:p w14:paraId="55D980F4" w14:textId="77777777" w:rsidR="00EE4666" w:rsidRDefault="00EE4666" w:rsidP="00700E5D">
    <w:pPr>
      <w:pStyle w:val="Nagwek"/>
      <w:tabs>
        <w:tab w:val="clear" w:pos="9072"/>
      </w:tabs>
      <w:ind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B1EFF"/>
    <w:multiLevelType w:val="hybridMultilevel"/>
    <w:tmpl w:val="970AE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1065F48"/>
    <w:multiLevelType w:val="hybridMultilevel"/>
    <w:tmpl w:val="2C6C7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072F95"/>
    <w:multiLevelType w:val="hybridMultilevel"/>
    <w:tmpl w:val="5B680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D4678A"/>
    <w:multiLevelType w:val="hybridMultilevel"/>
    <w:tmpl w:val="36D01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0D26A0"/>
    <w:multiLevelType w:val="hybridMultilevel"/>
    <w:tmpl w:val="0BB0D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8680149">
    <w:abstractNumId w:val="46"/>
  </w:num>
  <w:num w:numId="2" w16cid:durableId="1365905639">
    <w:abstractNumId w:val="2"/>
  </w:num>
  <w:num w:numId="3" w16cid:durableId="948783855">
    <w:abstractNumId w:val="30"/>
  </w:num>
  <w:num w:numId="4" w16cid:durableId="1984195921">
    <w:abstractNumId w:val="1"/>
  </w:num>
  <w:num w:numId="5" w16cid:durableId="1395469639">
    <w:abstractNumId w:val="28"/>
  </w:num>
  <w:num w:numId="6" w16cid:durableId="599681394">
    <w:abstractNumId w:val="21"/>
  </w:num>
  <w:num w:numId="7" w16cid:durableId="2010911639">
    <w:abstractNumId w:val="49"/>
  </w:num>
  <w:num w:numId="8" w16cid:durableId="1943605592">
    <w:abstractNumId w:val="48"/>
  </w:num>
  <w:num w:numId="9" w16cid:durableId="1034581495">
    <w:abstractNumId w:val="3"/>
  </w:num>
  <w:num w:numId="10" w16cid:durableId="236788683">
    <w:abstractNumId w:val="17"/>
  </w:num>
  <w:num w:numId="11" w16cid:durableId="780225283">
    <w:abstractNumId w:val="16"/>
  </w:num>
  <w:num w:numId="12" w16cid:durableId="1260522123">
    <w:abstractNumId w:val="4"/>
  </w:num>
  <w:num w:numId="13" w16cid:durableId="1775788947">
    <w:abstractNumId w:val="8"/>
  </w:num>
  <w:num w:numId="14" w16cid:durableId="78447842">
    <w:abstractNumId w:val="27"/>
  </w:num>
  <w:num w:numId="15" w16cid:durableId="233860345">
    <w:abstractNumId w:val="5"/>
  </w:num>
  <w:num w:numId="16" w16cid:durableId="2001078882">
    <w:abstractNumId w:val="44"/>
  </w:num>
  <w:num w:numId="17" w16cid:durableId="133838101">
    <w:abstractNumId w:val="15"/>
  </w:num>
  <w:num w:numId="18" w16cid:durableId="151337537">
    <w:abstractNumId w:val="20"/>
  </w:num>
  <w:num w:numId="19" w16cid:durableId="2071808453">
    <w:abstractNumId w:val="31"/>
  </w:num>
  <w:num w:numId="20" w16cid:durableId="1657611434">
    <w:abstractNumId w:val="19"/>
  </w:num>
  <w:num w:numId="21" w16cid:durableId="1661034424">
    <w:abstractNumId w:val="10"/>
  </w:num>
  <w:num w:numId="22" w16cid:durableId="20324327">
    <w:abstractNumId w:val="23"/>
  </w:num>
  <w:num w:numId="23" w16cid:durableId="138810739">
    <w:abstractNumId w:val="34"/>
  </w:num>
  <w:num w:numId="24" w16cid:durableId="1391609199">
    <w:abstractNumId w:val="40"/>
  </w:num>
  <w:num w:numId="25" w16cid:durableId="219749035">
    <w:abstractNumId w:val="37"/>
  </w:num>
  <w:num w:numId="26" w16cid:durableId="90247410">
    <w:abstractNumId w:val="13"/>
  </w:num>
  <w:num w:numId="27" w16cid:durableId="573122317">
    <w:abstractNumId w:val="45"/>
  </w:num>
  <w:num w:numId="28" w16cid:durableId="2102338443">
    <w:abstractNumId w:val="14"/>
  </w:num>
  <w:num w:numId="29" w16cid:durableId="846093445">
    <w:abstractNumId w:val="35"/>
  </w:num>
  <w:num w:numId="30" w16cid:durableId="1724281902">
    <w:abstractNumId w:val="18"/>
  </w:num>
  <w:num w:numId="31" w16cid:durableId="1541211200">
    <w:abstractNumId w:val="9"/>
  </w:num>
  <w:num w:numId="32" w16cid:durableId="1440762944">
    <w:abstractNumId w:val="11"/>
  </w:num>
  <w:num w:numId="33" w16cid:durableId="258762676">
    <w:abstractNumId w:val="26"/>
  </w:num>
  <w:num w:numId="34" w16cid:durableId="809438828">
    <w:abstractNumId w:val="29"/>
  </w:num>
  <w:num w:numId="35" w16cid:durableId="1337077093">
    <w:abstractNumId w:val="24"/>
  </w:num>
  <w:num w:numId="36" w16cid:durableId="2013485189">
    <w:abstractNumId w:val="25"/>
  </w:num>
  <w:num w:numId="37" w16cid:durableId="909853603">
    <w:abstractNumId w:val="41"/>
  </w:num>
  <w:num w:numId="38" w16cid:durableId="1587036480">
    <w:abstractNumId w:val="42"/>
  </w:num>
  <w:num w:numId="39" w16cid:durableId="1424301389">
    <w:abstractNumId w:val="38"/>
  </w:num>
  <w:num w:numId="40" w16cid:durableId="1023432792">
    <w:abstractNumId w:val="12"/>
  </w:num>
  <w:num w:numId="41" w16cid:durableId="1329745013">
    <w:abstractNumId w:val="32"/>
  </w:num>
  <w:num w:numId="42" w16cid:durableId="1588612818">
    <w:abstractNumId w:val="43"/>
  </w:num>
  <w:num w:numId="43" w16cid:durableId="1675843709">
    <w:abstractNumId w:val="6"/>
  </w:num>
  <w:num w:numId="44" w16cid:durableId="1931429751">
    <w:abstractNumId w:val="33"/>
  </w:num>
  <w:num w:numId="45" w16cid:durableId="1497988440">
    <w:abstractNumId w:val="36"/>
  </w:num>
  <w:num w:numId="46" w16cid:durableId="817497573">
    <w:abstractNumId w:val="22"/>
  </w:num>
  <w:num w:numId="47" w16cid:durableId="489909296">
    <w:abstractNumId w:val="7"/>
  </w:num>
  <w:num w:numId="48" w16cid:durableId="570505945">
    <w:abstractNumId w:val="47"/>
  </w:num>
  <w:num w:numId="49" w16cid:durableId="132060228">
    <w:abstractNumId w:val="39"/>
  </w:num>
  <w:num w:numId="50" w16cid:durableId="453644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66"/>
    <w:rsid w:val="0003448C"/>
    <w:rsid w:val="001D786C"/>
    <w:rsid w:val="003B0B4F"/>
    <w:rsid w:val="006F625D"/>
    <w:rsid w:val="00DB5F3D"/>
    <w:rsid w:val="00EE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6AA0"/>
  <w15:chartTrackingRefBased/>
  <w15:docId w15:val="{C0EF99F3-BAA6-4E97-B5C1-16E3B87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666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6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6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46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46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46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46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46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46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46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4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4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46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46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46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46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46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46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4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4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46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4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46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46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46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46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4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46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466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E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466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E4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4666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666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EE466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EE466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6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46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4666"/>
    <w:rPr>
      <w:kern w:val="0"/>
      <w:sz w:val="20"/>
      <w:szCs w:val="20"/>
      <w14:ligatures w14:val="none"/>
    </w:rPr>
  </w:style>
  <w:style w:type="paragraph" w:customStyle="1" w:styleId="Default">
    <w:name w:val="Default"/>
    <w:rsid w:val="00EE46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6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666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EE4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E4666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EE466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3419</Words>
  <Characters>20519</Characters>
  <Application>Microsoft Office Word</Application>
  <DocSecurity>0</DocSecurity>
  <Lines>170</Lines>
  <Paragraphs>47</Paragraphs>
  <ScaleCrop>false</ScaleCrop>
  <Company/>
  <LinksUpToDate>false</LinksUpToDate>
  <CharactersWithSpaces>23891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1</cp:revision>
  <dcterms:created xsi:type="dcterms:W3CDTF">2025-08-31T10:28:00Z</dcterms:created>
  <dcterms:modified xsi:type="dcterms:W3CDTF">2025-08-31T10:28:00Z</dcterms:modified>
</cp:coreProperties>
</file>